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BF3" w:rsidRPr="006153F5" w:rsidRDefault="00355BF3" w:rsidP="006F182E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  <w:r w:rsidRPr="006F182E">
        <w:rPr>
          <w:rFonts w:ascii="Times New Roman" w:hAnsi="Times New Roman"/>
          <w:b/>
          <w:sz w:val="28"/>
          <w:szCs w:val="28"/>
        </w:rPr>
        <w:t>Форма  № Н - 3.03</w:t>
      </w:r>
    </w:p>
    <w:p w:rsidR="00355BF3" w:rsidRPr="006153F5" w:rsidRDefault="00355BF3" w:rsidP="006F182E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355BF3" w:rsidRPr="006F182E" w:rsidRDefault="00355BF3" w:rsidP="006F182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6F182E">
        <w:rPr>
          <w:rFonts w:ascii="Times New Roman" w:hAnsi="Times New Roman"/>
          <w:sz w:val="28"/>
          <w:szCs w:val="28"/>
          <w:lang w:val="uk-UA"/>
        </w:rPr>
        <w:t>Міністерство освіти і науки України</w:t>
      </w:r>
    </w:p>
    <w:p w:rsidR="00355BF3" w:rsidRPr="006F182E" w:rsidRDefault="00355BF3" w:rsidP="006F182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6F182E">
        <w:rPr>
          <w:rFonts w:ascii="Times New Roman" w:hAnsi="Times New Roman"/>
          <w:sz w:val="28"/>
          <w:szCs w:val="28"/>
          <w:lang w:val="uk-UA"/>
        </w:rPr>
        <w:t>Херсонський державний університет</w:t>
      </w:r>
    </w:p>
    <w:p w:rsidR="00355BF3" w:rsidRDefault="00355BF3" w:rsidP="006F182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Кафедра економіки та міжнародних економічних відносин</w:t>
      </w:r>
    </w:p>
    <w:p w:rsidR="00355BF3" w:rsidRDefault="00355BF3" w:rsidP="006F182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55BF3" w:rsidRDefault="00355BF3" w:rsidP="006F182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55BF3" w:rsidRDefault="00355BF3" w:rsidP="006F182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55BF3" w:rsidRDefault="00355BF3" w:rsidP="006F182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55BF3" w:rsidRDefault="00355BF3" w:rsidP="006F182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55BF3" w:rsidRDefault="00355BF3" w:rsidP="006F182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55BF3" w:rsidRDefault="00355BF3" w:rsidP="006F18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«Міжнародні економічні відносини»</w:t>
      </w:r>
    </w:p>
    <w:p w:rsidR="00355BF3" w:rsidRDefault="00355BF3" w:rsidP="006F18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355BF3" w:rsidRDefault="00355BF3" w:rsidP="006F18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355BF3" w:rsidRDefault="00355BF3" w:rsidP="006F18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355BF3" w:rsidRDefault="00355BF3" w:rsidP="006F182E">
      <w:pPr>
        <w:spacing w:after="0" w:line="360" w:lineRule="auto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  <w:r w:rsidRPr="006F182E">
        <w:rPr>
          <w:rFonts w:ascii="Times New Roman" w:hAnsi="Times New Roman"/>
          <w:b/>
          <w:caps/>
          <w:sz w:val="28"/>
          <w:szCs w:val="28"/>
          <w:lang w:val="uk-UA"/>
        </w:rPr>
        <w:t>програма</w:t>
      </w:r>
    </w:p>
    <w:p w:rsidR="00355BF3" w:rsidRDefault="00355BF3" w:rsidP="006F182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F182E">
        <w:rPr>
          <w:rFonts w:ascii="Times New Roman" w:hAnsi="Times New Roman"/>
          <w:b/>
          <w:sz w:val="28"/>
          <w:szCs w:val="28"/>
          <w:lang w:val="uk-UA"/>
        </w:rPr>
        <w:t>навчальної дисципліни</w:t>
      </w:r>
    </w:p>
    <w:p w:rsidR="00355BF3" w:rsidRDefault="00355BF3" w:rsidP="006F182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підготовки </w:t>
      </w:r>
      <w:r w:rsidRPr="006F182E">
        <w:rPr>
          <w:rFonts w:ascii="Times New Roman" w:hAnsi="Times New Roman"/>
          <w:b/>
          <w:sz w:val="28"/>
          <w:szCs w:val="28"/>
          <w:u w:val="single"/>
          <w:lang w:val="uk-UA"/>
        </w:rPr>
        <w:t>бакалавр</w:t>
      </w:r>
    </w:p>
    <w:p w:rsidR="00355BF3" w:rsidRDefault="00355BF3" w:rsidP="006F182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F182E">
        <w:rPr>
          <w:rFonts w:ascii="Times New Roman" w:hAnsi="Times New Roman"/>
          <w:b/>
          <w:sz w:val="28"/>
          <w:szCs w:val="28"/>
          <w:lang w:val="uk-UA"/>
        </w:rPr>
        <w:t>напряму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>292</w:t>
      </w:r>
      <w:r w:rsidRPr="009D0CBF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«Міжнародні економічні відносини»</w:t>
      </w:r>
    </w:p>
    <w:p w:rsidR="00355BF3" w:rsidRDefault="00355BF3" w:rsidP="006F182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55BF3" w:rsidRDefault="00355BF3" w:rsidP="006F182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55BF3" w:rsidRDefault="00355BF3" w:rsidP="006F182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55BF3" w:rsidRDefault="00355BF3" w:rsidP="006F182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55BF3" w:rsidRDefault="00355BF3" w:rsidP="006F182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55BF3" w:rsidRDefault="00355BF3" w:rsidP="006F182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55BF3" w:rsidRDefault="00355BF3" w:rsidP="006F182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55BF3" w:rsidRDefault="00355BF3" w:rsidP="006F182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55BF3" w:rsidRDefault="00355BF3" w:rsidP="006F182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55BF3" w:rsidRDefault="00355BF3" w:rsidP="006F182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55BF3" w:rsidRDefault="00355BF3" w:rsidP="006F182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55BF3" w:rsidRDefault="00355BF3" w:rsidP="006F182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55BF3" w:rsidRDefault="00355BF3" w:rsidP="006F182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55BF3" w:rsidRDefault="00355BF3" w:rsidP="006F182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55BF3" w:rsidRPr="006F182E" w:rsidRDefault="00355BF3" w:rsidP="006F182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2018 рік</w:t>
      </w:r>
    </w:p>
    <w:p w:rsidR="00355BF3" w:rsidRDefault="00355BF3" w:rsidP="00EA742D">
      <w:pPr>
        <w:spacing w:after="0" w:line="360" w:lineRule="auto"/>
        <w:jc w:val="both"/>
        <w:rPr>
          <w:rFonts w:ascii="Times New Roman" w:hAnsi="Times New Roman"/>
          <w:b/>
          <w:caps/>
          <w:sz w:val="28"/>
          <w:szCs w:val="28"/>
          <w:lang w:val="uk-UA"/>
        </w:rPr>
      </w:pPr>
      <w:r w:rsidRPr="00EA742D">
        <w:rPr>
          <w:rFonts w:ascii="Times New Roman" w:hAnsi="Times New Roman"/>
          <w:b/>
          <w:caps/>
          <w:sz w:val="28"/>
          <w:szCs w:val="28"/>
          <w:lang w:val="uk-UA"/>
        </w:rPr>
        <w:t>Розроблено та внесено:</w:t>
      </w:r>
    </w:p>
    <w:p w:rsidR="00355BF3" w:rsidRDefault="00355BF3" w:rsidP="00EA742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F182E">
        <w:rPr>
          <w:rFonts w:ascii="Times New Roman" w:hAnsi="Times New Roman"/>
          <w:sz w:val="28"/>
          <w:szCs w:val="28"/>
          <w:lang w:val="uk-UA"/>
        </w:rPr>
        <w:t>Херсонський державний університет</w:t>
      </w:r>
    </w:p>
    <w:p w:rsidR="00355BF3" w:rsidRDefault="00355BF3" w:rsidP="00EA742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55BF3" w:rsidRDefault="00355BF3" w:rsidP="00EA742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55BF3" w:rsidRDefault="00355BF3" w:rsidP="00EA742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55BF3" w:rsidRDefault="00355BF3" w:rsidP="00EA742D">
      <w:pPr>
        <w:spacing w:after="0" w:line="360" w:lineRule="auto"/>
        <w:jc w:val="both"/>
        <w:rPr>
          <w:rFonts w:ascii="Times New Roman" w:hAnsi="Times New Roman"/>
          <w:b/>
          <w:caps/>
          <w:sz w:val="28"/>
          <w:szCs w:val="28"/>
          <w:lang w:val="uk-UA"/>
        </w:rPr>
      </w:pPr>
      <w:r w:rsidRPr="00EA742D">
        <w:rPr>
          <w:rFonts w:ascii="Times New Roman" w:hAnsi="Times New Roman"/>
          <w:b/>
          <w:caps/>
          <w:sz w:val="28"/>
          <w:szCs w:val="28"/>
          <w:lang w:val="uk-UA"/>
        </w:rPr>
        <w:t>Розробник програми</w:t>
      </w:r>
      <w:r>
        <w:rPr>
          <w:rFonts w:ascii="Times New Roman" w:hAnsi="Times New Roman"/>
          <w:b/>
          <w:caps/>
          <w:sz w:val="28"/>
          <w:szCs w:val="28"/>
          <w:lang w:val="uk-UA"/>
        </w:rPr>
        <w:t>:</w:t>
      </w:r>
    </w:p>
    <w:p w:rsidR="00355BF3" w:rsidRDefault="00355BF3" w:rsidP="00EA742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A742D">
        <w:rPr>
          <w:rFonts w:ascii="Times New Roman" w:hAnsi="Times New Roman"/>
          <w:b/>
          <w:sz w:val="28"/>
          <w:szCs w:val="28"/>
          <w:lang w:val="uk-UA"/>
        </w:rPr>
        <w:t>Жнакіна Ельвіра Григорівна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доцент кафедри економіки та міжнародних економічних відносин факультету економіки і менеджменту ХДУ, кандидат економічних наук, доцент</w:t>
      </w:r>
    </w:p>
    <w:p w:rsidR="00355BF3" w:rsidRDefault="00355BF3" w:rsidP="00EA742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55BF3" w:rsidRDefault="00355BF3" w:rsidP="00EA742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55BF3" w:rsidRDefault="00355BF3" w:rsidP="00967714">
      <w:pPr>
        <w:spacing w:after="0" w:line="240" w:lineRule="auto"/>
        <w:ind w:left="3540" w:firstLine="571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Затверджена</w:t>
      </w:r>
    </w:p>
    <w:p w:rsidR="00355BF3" w:rsidRDefault="00355BF3" w:rsidP="00CB489D">
      <w:pPr>
        <w:tabs>
          <w:tab w:val="left" w:pos="4111"/>
          <w:tab w:val="left" w:pos="4253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ab/>
        <w:t>Вченою радою ХДУ</w:t>
      </w:r>
    </w:p>
    <w:p w:rsidR="00355BF3" w:rsidRDefault="00355BF3" w:rsidP="00CB489D">
      <w:pPr>
        <w:tabs>
          <w:tab w:val="left" w:pos="4111"/>
          <w:tab w:val="left" w:pos="4253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Протокол №__ від «___» _________ 2018 р.</w:t>
      </w:r>
    </w:p>
    <w:p w:rsidR="00355BF3" w:rsidRDefault="00355BF3" w:rsidP="00EA742D">
      <w:pPr>
        <w:tabs>
          <w:tab w:val="left" w:pos="4111"/>
          <w:tab w:val="left" w:pos="4253"/>
        </w:tabs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355BF3" w:rsidRDefault="00355BF3" w:rsidP="00EA742D">
      <w:pPr>
        <w:tabs>
          <w:tab w:val="left" w:pos="4111"/>
          <w:tab w:val="left" w:pos="4253"/>
        </w:tabs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355BF3" w:rsidRDefault="00355BF3" w:rsidP="00967714">
      <w:pPr>
        <w:tabs>
          <w:tab w:val="left" w:pos="4111"/>
          <w:tab w:val="left" w:pos="4253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Погоджено</w:t>
      </w:r>
    </w:p>
    <w:p w:rsidR="00355BF3" w:rsidRDefault="00355BF3" w:rsidP="00967714">
      <w:pPr>
        <w:tabs>
          <w:tab w:val="left" w:pos="4111"/>
          <w:tab w:val="left" w:pos="4253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НМР ХДУ</w:t>
      </w:r>
    </w:p>
    <w:p w:rsidR="00355BF3" w:rsidRDefault="00355BF3" w:rsidP="00CB489D">
      <w:pPr>
        <w:tabs>
          <w:tab w:val="left" w:pos="4111"/>
          <w:tab w:val="left" w:pos="4253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Протокол №__ від «___» _________ 2018 р.</w:t>
      </w:r>
    </w:p>
    <w:p w:rsidR="00355BF3" w:rsidRDefault="00355BF3" w:rsidP="00EA742D">
      <w:pPr>
        <w:tabs>
          <w:tab w:val="left" w:pos="4111"/>
          <w:tab w:val="left" w:pos="4253"/>
        </w:tabs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355BF3" w:rsidRDefault="00355BF3" w:rsidP="00EA742D">
      <w:pPr>
        <w:tabs>
          <w:tab w:val="left" w:pos="4111"/>
          <w:tab w:val="left" w:pos="4253"/>
        </w:tabs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355BF3" w:rsidRDefault="00355BF3" w:rsidP="00967714">
      <w:pPr>
        <w:tabs>
          <w:tab w:val="left" w:pos="4111"/>
          <w:tab w:val="left" w:pos="4253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Розглянуто на</w:t>
      </w:r>
    </w:p>
    <w:p w:rsidR="00355BF3" w:rsidRDefault="00355BF3" w:rsidP="00967714">
      <w:pPr>
        <w:tabs>
          <w:tab w:val="left" w:pos="4111"/>
          <w:tab w:val="left" w:pos="4253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засіданні кафедри</w:t>
      </w:r>
    </w:p>
    <w:p w:rsidR="00355BF3" w:rsidRDefault="00355BF3" w:rsidP="00967714">
      <w:pPr>
        <w:tabs>
          <w:tab w:val="left" w:pos="4111"/>
          <w:tab w:val="left" w:pos="4253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Протокол №__ від «___» _________ 2018 р.</w:t>
      </w:r>
    </w:p>
    <w:p w:rsidR="00355BF3" w:rsidRDefault="00355BF3" w:rsidP="00967714">
      <w:pPr>
        <w:tabs>
          <w:tab w:val="left" w:pos="4111"/>
          <w:tab w:val="left" w:pos="4253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завідувач кафедри,</w:t>
      </w:r>
    </w:p>
    <w:p w:rsidR="00355BF3" w:rsidRDefault="00355BF3" w:rsidP="00967714">
      <w:pPr>
        <w:tabs>
          <w:tab w:val="left" w:pos="4111"/>
          <w:tab w:val="left" w:pos="4253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професор __________ Ю.В. Ушкаренко</w:t>
      </w:r>
    </w:p>
    <w:p w:rsidR="00355BF3" w:rsidRDefault="00355BF3" w:rsidP="00967714">
      <w:pPr>
        <w:tabs>
          <w:tab w:val="left" w:pos="4111"/>
          <w:tab w:val="left" w:pos="4253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355BF3" w:rsidRDefault="00355BF3" w:rsidP="00967714">
      <w:pPr>
        <w:tabs>
          <w:tab w:val="left" w:pos="4111"/>
          <w:tab w:val="left" w:pos="4253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355BF3" w:rsidRDefault="00355BF3" w:rsidP="00967714">
      <w:pPr>
        <w:tabs>
          <w:tab w:val="left" w:pos="4111"/>
          <w:tab w:val="left" w:pos="4253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355BF3" w:rsidRDefault="00355BF3" w:rsidP="00967714">
      <w:pPr>
        <w:tabs>
          <w:tab w:val="left" w:pos="4111"/>
          <w:tab w:val="left" w:pos="4253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355BF3" w:rsidRDefault="00355BF3" w:rsidP="00967714">
      <w:pPr>
        <w:tabs>
          <w:tab w:val="left" w:pos="4111"/>
          <w:tab w:val="left" w:pos="4253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355BF3" w:rsidRDefault="00355BF3" w:rsidP="00967714">
      <w:pPr>
        <w:tabs>
          <w:tab w:val="left" w:pos="4111"/>
          <w:tab w:val="left" w:pos="4253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355BF3" w:rsidRDefault="00355BF3" w:rsidP="00967714">
      <w:pPr>
        <w:tabs>
          <w:tab w:val="left" w:pos="4111"/>
          <w:tab w:val="left" w:pos="4253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355BF3" w:rsidRDefault="00355BF3" w:rsidP="00967714">
      <w:pPr>
        <w:tabs>
          <w:tab w:val="left" w:pos="4111"/>
          <w:tab w:val="left" w:pos="4253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355BF3" w:rsidRDefault="00355BF3" w:rsidP="00967714">
      <w:pPr>
        <w:tabs>
          <w:tab w:val="left" w:pos="4111"/>
          <w:tab w:val="left" w:pos="4253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355BF3" w:rsidRDefault="00355BF3" w:rsidP="00967714">
      <w:pPr>
        <w:tabs>
          <w:tab w:val="left" w:pos="4111"/>
          <w:tab w:val="left" w:pos="4253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355BF3" w:rsidRDefault="00355BF3" w:rsidP="00967714">
      <w:pPr>
        <w:tabs>
          <w:tab w:val="left" w:pos="4111"/>
          <w:tab w:val="left" w:pos="4253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355BF3" w:rsidRDefault="00355BF3" w:rsidP="00871F72">
      <w:pPr>
        <w:tabs>
          <w:tab w:val="left" w:pos="4111"/>
          <w:tab w:val="left" w:pos="4253"/>
        </w:tabs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  <w:r w:rsidRPr="00871F72">
        <w:rPr>
          <w:rFonts w:ascii="Times New Roman" w:hAnsi="Times New Roman"/>
          <w:b/>
          <w:caps/>
          <w:sz w:val="28"/>
          <w:szCs w:val="28"/>
          <w:lang w:val="uk-UA"/>
        </w:rPr>
        <w:t>вступ</w:t>
      </w:r>
    </w:p>
    <w:p w:rsidR="00355BF3" w:rsidRDefault="00355BF3" w:rsidP="00871F72">
      <w:pPr>
        <w:tabs>
          <w:tab w:val="left" w:pos="4111"/>
          <w:tab w:val="left" w:pos="4253"/>
        </w:tabs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</w:p>
    <w:p w:rsidR="00355BF3" w:rsidRDefault="00355BF3" w:rsidP="00630B90">
      <w:pPr>
        <w:tabs>
          <w:tab w:val="left" w:pos="4111"/>
          <w:tab w:val="left" w:pos="425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71F72">
        <w:rPr>
          <w:rFonts w:ascii="Times New Roman" w:hAnsi="Times New Roman"/>
          <w:sz w:val="28"/>
          <w:szCs w:val="28"/>
          <w:lang w:val="uk-UA"/>
        </w:rPr>
        <w:t xml:space="preserve">Програма </w:t>
      </w:r>
      <w:r>
        <w:rPr>
          <w:rFonts w:ascii="Times New Roman" w:hAnsi="Times New Roman"/>
          <w:sz w:val="28"/>
          <w:szCs w:val="28"/>
          <w:lang w:val="uk-UA"/>
        </w:rPr>
        <w:t xml:space="preserve">вивчення навчальної дисципліни </w:t>
      </w:r>
      <w:r w:rsidRPr="00871F72">
        <w:rPr>
          <w:rFonts w:ascii="Times New Roman" w:hAnsi="Times New Roman"/>
          <w:sz w:val="28"/>
          <w:szCs w:val="28"/>
          <w:lang w:val="uk-UA"/>
        </w:rPr>
        <w:t>«</w:t>
      </w:r>
      <w:r>
        <w:rPr>
          <w:rFonts w:ascii="Times New Roman" w:hAnsi="Times New Roman"/>
          <w:sz w:val="28"/>
          <w:szCs w:val="28"/>
          <w:lang w:val="uk-UA"/>
        </w:rPr>
        <w:t>Міжнародні економічні відносини</w:t>
      </w:r>
      <w:r w:rsidRPr="00871F72"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 xml:space="preserve"> складена відповідно до освітньо-професійної програми підготовки «Бакалавр», напряму підготовки 292</w:t>
      </w:r>
      <w:bookmarkStart w:id="0" w:name="_GoBack"/>
      <w:bookmarkEnd w:id="0"/>
      <w:r w:rsidRPr="009D0CB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«</w:t>
      </w:r>
      <w:r w:rsidRPr="009D0CBF">
        <w:rPr>
          <w:rFonts w:ascii="Times New Roman" w:hAnsi="Times New Roman"/>
          <w:sz w:val="28"/>
          <w:szCs w:val="28"/>
          <w:lang w:val="uk-UA"/>
        </w:rPr>
        <w:t>Міжнародні економічні відносини</w:t>
      </w:r>
      <w:r>
        <w:rPr>
          <w:rFonts w:ascii="Times New Roman" w:hAnsi="Times New Roman"/>
          <w:sz w:val="28"/>
          <w:szCs w:val="28"/>
          <w:lang w:val="uk-UA"/>
        </w:rPr>
        <w:t>».</w:t>
      </w:r>
    </w:p>
    <w:p w:rsidR="00355BF3" w:rsidRPr="00595037" w:rsidRDefault="00355BF3" w:rsidP="00630B90">
      <w:pPr>
        <w:tabs>
          <w:tab w:val="left" w:pos="4111"/>
          <w:tab w:val="left" w:pos="425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F7A09">
        <w:rPr>
          <w:rFonts w:ascii="Times New Roman" w:hAnsi="Times New Roman"/>
          <w:b/>
          <w:sz w:val="28"/>
          <w:szCs w:val="28"/>
          <w:lang w:val="uk-UA"/>
        </w:rPr>
        <w:t>Предметом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51D96">
        <w:rPr>
          <w:rFonts w:ascii="Times New Roman" w:hAnsi="Times New Roman"/>
          <w:sz w:val="28"/>
          <w:szCs w:val="28"/>
          <w:lang w:val="uk-UA"/>
        </w:rPr>
        <w:t>сучасна система міжнародних економічних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51D96">
        <w:rPr>
          <w:rFonts w:ascii="Times New Roman" w:hAnsi="Times New Roman"/>
          <w:sz w:val="28"/>
          <w:szCs w:val="28"/>
          <w:lang w:val="uk-UA"/>
        </w:rPr>
        <w:t>відносин, взаємодія суб’єктів світового економічного простору на етапі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51D96">
        <w:rPr>
          <w:rFonts w:ascii="Times New Roman" w:hAnsi="Times New Roman"/>
          <w:sz w:val="28"/>
          <w:szCs w:val="28"/>
          <w:lang w:val="uk-UA"/>
        </w:rPr>
        <w:t>його трансформації та глобалізації</w:t>
      </w:r>
      <w:r w:rsidRPr="00595037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.</w:t>
      </w:r>
    </w:p>
    <w:p w:rsidR="00355BF3" w:rsidRDefault="00355BF3" w:rsidP="00630B90">
      <w:pPr>
        <w:tabs>
          <w:tab w:val="left" w:pos="4111"/>
          <w:tab w:val="left" w:pos="425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Міждисциплінарні зв</w:t>
      </w:r>
      <w:r w:rsidRPr="00871F72">
        <w:rPr>
          <w:rFonts w:ascii="Times New Roman" w:hAnsi="Times New Roman"/>
          <w:sz w:val="28"/>
          <w:szCs w:val="28"/>
          <w:lang w:val="uk-UA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 xml:space="preserve">язки: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д</w:t>
      </w:r>
      <w:r w:rsidRPr="001A5162">
        <w:rPr>
          <w:rFonts w:ascii="Times New Roman" w:hAnsi="Times New Roman"/>
          <w:color w:val="000000"/>
          <w:sz w:val="28"/>
          <w:szCs w:val="28"/>
          <w:lang w:val="uk-UA"/>
        </w:rPr>
        <w:t>исципліна «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Міжнародні економічні відносини» є базовою для дисциплін «Міжнародна економічна діяльність України», «Міжнародна торгівля», «Транснаціональні корпорації». </w:t>
      </w:r>
    </w:p>
    <w:p w:rsidR="00355BF3" w:rsidRDefault="00355BF3" w:rsidP="00630B90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Програма навчальної дисципліни</w:t>
      </w:r>
      <w:r>
        <w:rPr>
          <w:sz w:val="28"/>
          <w:szCs w:val="28"/>
        </w:rPr>
        <w:t xml:space="preserve"> складається</w:t>
      </w:r>
      <w:r>
        <w:rPr>
          <w:sz w:val="28"/>
          <w:szCs w:val="28"/>
          <w:lang w:val="uk-UA"/>
        </w:rPr>
        <w:t xml:space="preserve"> </w:t>
      </w:r>
      <w:r w:rsidRPr="001A5162">
        <w:rPr>
          <w:sz w:val="28"/>
          <w:szCs w:val="28"/>
        </w:rPr>
        <w:t>з</w:t>
      </w:r>
      <w:r w:rsidRPr="001A5162">
        <w:rPr>
          <w:rStyle w:val="apple-converted-space"/>
          <w:sz w:val="28"/>
          <w:szCs w:val="28"/>
        </w:rPr>
        <w:t> </w:t>
      </w:r>
      <w:r w:rsidRPr="001A5162">
        <w:rPr>
          <w:iCs/>
          <w:sz w:val="28"/>
          <w:szCs w:val="28"/>
          <w:lang w:val="uk-UA"/>
        </w:rPr>
        <w:t>таких</w:t>
      </w:r>
      <w:r>
        <w:rPr>
          <w:rStyle w:val="apple-converted-space"/>
          <w:sz w:val="28"/>
          <w:szCs w:val="28"/>
        </w:rPr>
        <w:t xml:space="preserve"> </w:t>
      </w:r>
      <w:r w:rsidRPr="001A5162">
        <w:rPr>
          <w:iCs/>
          <w:sz w:val="28"/>
          <w:szCs w:val="28"/>
        </w:rPr>
        <w:t>змістових модулів</w:t>
      </w:r>
      <w:r>
        <w:rPr>
          <w:sz w:val="28"/>
          <w:szCs w:val="28"/>
          <w:lang w:val="uk-UA"/>
        </w:rPr>
        <w:t>:</w:t>
      </w:r>
    </w:p>
    <w:p w:rsidR="00355BF3" w:rsidRDefault="00355BF3" w:rsidP="00181062">
      <w:pPr>
        <w:pStyle w:val="Style17"/>
        <w:widowControl/>
        <w:numPr>
          <w:ilvl w:val="0"/>
          <w:numId w:val="13"/>
        </w:numPr>
        <w:spacing w:line="240" w:lineRule="auto"/>
        <w:jc w:val="both"/>
        <w:rPr>
          <w:rStyle w:val="FontStyle26"/>
          <w:b w:val="0"/>
          <w:sz w:val="28"/>
          <w:szCs w:val="28"/>
          <w:lang w:val="uk-UA" w:eastAsia="uk-UA"/>
        </w:rPr>
      </w:pPr>
      <w:r w:rsidRPr="00A415CE">
        <w:rPr>
          <w:bCs/>
          <w:color w:val="000000"/>
          <w:spacing w:val="-4"/>
          <w:sz w:val="28"/>
          <w:szCs w:val="28"/>
          <w:lang w:val="uk-UA"/>
        </w:rPr>
        <w:t>Теоретичні засади та форми розвитку міжнародних економічних відносин</w:t>
      </w:r>
      <w:r>
        <w:rPr>
          <w:rStyle w:val="FontStyle26"/>
          <w:b w:val="0"/>
          <w:sz w:val="28"/>
          <w:szCs w:val="28"/>
          <w:lang w:val="uk-UA" w:eastAsia="uk-UA"/>
        </w:rPr>
        <w:t>.</w:t>
      </w:r>
    </w:p>
    <w:p w:rsidR="00355BF3" w:rsidRDefault="00355BF3" w:rsidP="00181062">
      <w:pPr>
        <w:pStyle w:val="Style17"/>
        <w:widowControl/>
        <w:numPr>
          <w:ilvl w:val="0"/>
          <w:numId w:val="13"/>
        </w:numPr>
        <w:spacing w:line="240" w:lineRule="auto"/>
        <w:jc w:val="both"/>
        <w:rPr>
          <w:rStyle w:val="FontStyle26"/>
          <w:b w:val="0"/>
          <w:sz w:val="28"/>
          <w:szCs w:val="28"/>
          <w:lang w:val="uk-UA" w:eastAsia="uk-UA"/>
        </w:rPr>
      </w:pPr>
      <w:r w:rsidRPr="00A415CE">
        <w:rPr>
          <w:bCs/>
          <w:color w:val="000000"/>
          <w:spacing w:val="-4"/>
          <w:sz w:val="28"/>
          <w:szCs w:val="28"/>
          <w:lang w:val="uk-UA"/>
        </w:rPr>
        <w:t xml:space="preserve">Валютно-фінансові та інституціональні засади розвитку МЕВ в умовах </w:t>
      </w:r>
      <w:r w:rsidRPr="00A415CE">
        <w:rPr>
          <w:bCs/>
          <w:color w:val="000000"/>
          <w:spacing w:val="-2"/>
          <w:sz w:val="28"/>
          <w:szCs w:val="28"/>
          <w:lang w:val="uk-UA"/>
        </w:rPr>
        <w:t>глобалізації та міжнародної економічної інтеграції</w:t>
      </w:r>
      <w:r w:rsidRPr="00181062">
        <w:rPr>
          <w:rStyle w:val="FontStyle26"/>
          <w:b w:val="0"/>
          <w:sz w:val="28"/>
          <w:szCs w:val="28"/>
          <w:lang w:val="uk-UA" w:eastAsia="uk-UA"/>
        </w:rPr>
        <w:t>.</w:t>
      </w:r>
    </w:p>
    <w:p w:rsidR="00355BF3" w:rsidRPr="00181062" w:rsidRDefault="00355BF3" w:rsidP="00181062">
      <w:pPr>
        <w:pStyle w:val="Style17"/>
        <w:widowControl/>
        <w:spacing w:line="240" w:lineRule="auto"/>
        <w:ind w:left="897" w:firstLine="0"/>
        <w:jc w:val="both"/>
        <w:rPr>
          <w:bCs/>
          <w:sz w:val="28"/>
          <w:szCs w:val="28"/>
          <w:lang w:val="uk-UA" w:eastAsia="uk-UA"/>
        </w:rPr>
      </w:pPr>
    </w:p>
    <w:p w:rsidR="00355BF3" w:rsidRPr="00181062" w:rsidRDefault="00355BF3" w:rsidP="00A13282">
      <w:pPr>
        <w:pStyle w:val="ListParagraph"/>
        <w:numPr>
          <w:ilvl w:val="0"/>
          <w:numId w:val="2"/>
        </w:numPr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kern w:val="36"/>
          <w:sz w:val="28"/>
          <w:szCs w:val="28"/>
          <w:lang w:val="uk-UA" w:eastAsia="ru-RU"/>
        </w:rPr>
      </w:pPr>
      <w:r w:rsidRPr="00A13282">
        <w:rPr>
          <w:rFonts w:ascii="Times New Roman" w:hAnsi="Times New Roman"/>
          <w:b/>
          <w:sz w:val="28"/>
          <w:szCs w:val="28"/>
          <w:lang w:val="uk-UA"/>
        </w:rPr>
        <w:t>Мета та завдання навчальної дисципліни</w:t>
      </w:r>
    </w:p>
    <w:p w:rsidR="00355BF3" w:rsidRDefault="00355BF3" w:rsidP="00A13282">
      <w:pPr>
        <w:pStyle w:val="ListParagraph"/>
        <w:spacing w:after="0" w:line="240" w:lineRule="auto"/>
        <w:ind w:left="1499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355BF3" w:rsidRPr="00DD2D80" w:rsidRDefault="00355BF3" w:rsidP="00A13282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E1960">
        <w:rPr>
          <w:rFonts w:ascii="Times New Roman" w:hAnsi="Times New Roman"/>
          <w:b/>
          <w:color w:val="000000"/>
          <w:kern w:val="36"/>
          <w:sz w:val="28"/>
          <w:szCs w:val="28"/>
          <w:lang w:val="uk-UA" w:eastAsia="ru-RU"/>
        </w:rPr>
        <w:t xml:space="preserve">1.1. </w:t>
      </w:r>
      <w:r w:rsidRPr="00A13282">
        <w:rPr>
          <w:rFonts w:ascii="Times New Roman" w:hAnsi="Times New Roman"/>
          <w:b/>
          <w:color w:val="000000"/>
          <w:kern w:val="36"/>
          <w:sz w:val="28"/>
          <w:szCs w:val="28"/>
          <w:u w:val="single"/>
          <w:lang w:val="uk-UA" w:eastAsia="ru-RU"/>
        </w:rPr>
        <w:t>Мета</w:t>
      </w:r>
      <w:r w:rsidRPr="00A13282">
        <w:rPr>
          <w:rFonts w:ascii="Times New Roman" w:hAnsi="Times New Roman"/>
          <w:b/>
          <w:color w:val="000000"/>
          <w:sz w:val="28"/>
          <w:szCs w:val="28"/>
          <w:u w:val="single"/>
          <w:lang w:val="uk-UA"/>
        </w:rPr>
        <w:t xml:space="preserve"> дисципліни</w:t>
      </w:r>
      <w:r w:rsidRPr="00311383">
        <w:rPr>
          <w:rFonts w:ascii="Times New Roman" w:hAnsi="Times New Roman"/>
          <w:b/>
          <w:color w:val="000000"/>
          <w:sz w:val="28"/>
          <w:szCs w:val="28"/>
          <w:u w:val="single"/>
          <w:lang w:val="uk-UA"/>
        </w:rPr>
        <w:t>:</w:t>
      </w:r>
      <w:r>
        <w:rPr>
          <w:rFonts w:ascii="Arial" w:hAnsi="Arial" w:cs="Arial"/>
          <w:color w:val="000000"/>
          <w:sz w:val="21"/>
          <w:szCs w:val="21"/>
          <w:lang w:val="uk-UA"/>
        </w:rPr>
        <w:t xml:space="preserve"> </w:t>
      </w:r>
      <w:r w:rsidRPr="00F96522">
        <w:rPr>
          <w:rFonts w:ascii="Times New Roman" w:hAnsi="Times New Roman"/>
          <w:color w:val="000000"/>
          <w:spacing w:val="-3"/>
          <w:sz w:val="28"/>
          <w:szCs w:val="28"/>
          <w:lang w:val="uk-UA"/>
        </w:rPr>
        <w:t xml:space="preserve">формування у студентів системи </w:t>
      </w:r>
      <w:r w:rsidRPr="00F96522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 xml:space="preserve">спеціальних знань з проблем та перспектив розвитку міжнародних економічних відносин </w:t>
      </w:r>
      <w:r w:rsidRPr="00F96522">
        <w:rPr>
          <w:rFonts w:ascii="Times New Roman" w:hAnsi="Times New Roman"/>
          <w:color w:val="000000"/>
          <w:spacing w:val="-3"/>
          <w:sz w:val="28"/>
          <w:szCs w:val="28"/>
          <w:lang w:val="uk-UA"/>
        </w:rPr>
        <w:t>(МЕВ) для фундаментальної й спеціальної освіти та практичної діяльності за фахом</w:t>
      </w:r>
      <w:r w:rsidRPr="00F96522">
        <w:rPr>
          <w:rFonts w:ascii="Times New Roman" w:hAnsi="Times New Roman"/>
          <w:sz w:val="28"/>
          <w:szCs w:val="28"/>
          <w:lang w:val="uk-UA"/>
        </w:rPr>
        <w:t>.</w:t>
      </w:r>
    </w:p>
    <w:p w:rsidR="00355BF3" w:rsidRDefault="00355BF3" w:rsidP="00A13282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E1960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1.2. </w:t>
      </w:r>
      <w:r w:rsidRPr="00311383">
        <w:rPr>
          <w:rFonts w:ascii="Times New Roman" w:hAnsi="Times New Roman"/>
          <w:b/>
          <w:color w:val="000000"/>
          <w:sz w:val="28"/>
          <w:szCs w:val="28"/>
          <w:u w:val="single"/>
          <w:lang w:val="uk-UA"/>
        </w:rPr>
        <w:t>Завдання курсу:</w:t>
      </w:r>
      <w:r w:rsidRPr="00311383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</w:t>
      </w:r>
      <w:r w:rsidRPr="008E01A2">
        <w:rPr>
          <w:rFonts w:ascii="Times New Roman" w:hAnsi="Times New Roman"/>
          <w:color w:val="000000"/>
          <w:spacing w:val="-2"/>
          <w:sz w:val="28"/>
          <w:szCs w:val="28"/>
          <w:lang w:val="uk-UA"/>
        </w:rPr>
        <w:t xml:space="preserve">розуміти сутність МЕВ, їх еволюцію, чинники і рівні розвитку; </w:t>
      </w:r>
      <w:r w:rsidRPr="008E01A2"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 xml:space="preserve">засвоїти категоріальний апарат, що застосовується для аналізу процесів та явищ </w:t>
      </w:r>
      <w:r w:rsidRPr="008E01A2">
        <w:rPr>
          <w:rFonts w:ascii="Times New Roman" w:hAnsi="Times New Roman"/>
          <w:color w:val="000000"/>
          <w:spacing w:val="-3"/>
          <w:sz w:val="28"/>
          <w:szCs w:val="28"/>
          <w:lang w:val="uk-UA"/>
        </w:rPr>
        <w:t xml:space="preserve">сучасного світового економічного розвитку; </w:t>
      </w:r>
      <w:r w:rsidRPr="008E01A2">
        <w:rPr>
          <w:rFonts w:ascii="Times New Roman" w:hAnsi="Times New Roman"/>
          <w:color w:val="000000"/>
          <w:spacing w:val="5"/>
          <w:sz w:val="28"/>
          <w:szCs w:val="28"/>
          <w:lang w:val="uk-UA"/>
        </w:rPr>
        <w:t xml:space="preserve">знати форми МЕВ, особливості розвитку інтеграційних процесів та діяльності </w:t>
      </w:r>
      <w:r w:rsidRPr="008E01A2">
        <w:rPr>
          <w:rFonts w:ascii="Times New Roman" w:hAnsi="Times New Roman"/>
          <w:color w:val="000000"/>
          <w:spacing w:val="-3"/>
          <w:sz w:val="28"/>
          <w:szCs w:val="28"/>
          <w:lang w:val="uk-UA"/>
        </w:rPr>
        <w:t xml:space="preserve">міжнародних економічних організацій; </w:t>
      </w:r>
      <w:r w:rsidRPr="008E01A2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 xml:space="preserve">уміти творчо аналізувати стан і тенденції розвитку системи міжнародних </w:t>
      </w:r>
      <w:r w:rsidRPr="008E01A2">
        <w:rPr>
          <w:rFonts w:ascii="Times New Roman" w:hAnsi="Times New Roman"/>
          <w:color w:val="000000"/>
          <w:spacing w:val="-3"/>
          <w:sz w:val="28"/>
          <w:szCs w:val="28"/>
          <w:lang w:val="uk-UA"/>
        </w:rPr>
        <w:t>економічних відносин, визначати проблеми й перспективи їх розвитку</w:t>
      </w:r>
      <w:r w:rsidRPr="00F96522">
        <w:rPr>
          <w:rFonts w:ascii="Times New Roman" w:hAnsi="Times New Roman"/>
          <w:sz w:val="28"/>
          <w:szCs w:val="28"/>
          <w:lang w:val="uk-UA"/>
        </w:rPr>
        <w:t>.</w:t>
      </w:r>
    </w:p>
    <w:p w:rsidR="00355BF3" w:rsidRDefault="00355BF3" w:rsidP="00A13282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b/>
          <w:color w:val="000000"/>
          <w:kern w:val="36"/>
          <w:sz w:val="28"/>
          <w:szCs w:val="28"/>
          <w:u w:val="single"/>
          <w:lang w:val="uk-UA" w:eastAsia="ru-RU"/>
        </w:rPr>
      </w:pPr>
      <w:r w:rsidRPr="001E1960">
        <w:rPr>
          <w:rFonts w:ascii="Times New Roman" w:hAnsi="Times New Roman"/>
          <w:b/>
          <w:color w:val="000000"/>
          <w:kern w:val="36"/>
          <w:sz w:val="28"/>
          <w:szCs w:val="28"/>
          <w:lang w:val="uk-UA" w:eastAsia="ru-RU"/>
        </w:rPr>
        <w:t xml:space="preserve">1.3. </w:t>
      </w:r>
      <w:r w:rsidRPr="001E1960">
        <w:rPr>
          <w:rFonts w:ascii="Times New Roman" w:hAnsi="Times New Roman"/>
          <w:b/>
          <w:color w:val="000000"/>
          <w:kern w:val="36"/>
          <w:sz w:val="28"/>
          <w:szCs w:val="28"/>
          <w:u w:val="single"/>
          <w:lang w:val="uk-UA" w:eastAsia="ru-RU"/>
        </w:rPr>
        <w:t>Очікувані результати навчання:</w:t>
      </w:r>
      <w:r>
        <w:rPr>
          <w:rFonts w:ascii="Times New Roman" w:hAnsi="Times New Roman"/>
          <w:b/>
          <w:color w:val="000000"/>
          <w:kern w:val="36"/>
          <w:sz w:val="28"/>
          <w:szCs w:val="28"/>
          <w:u w:val="single"/>
          <w:lang w:val="uk-UA" w:eastAsia="ru-RU"/>
        </w:rPr>
        <w:t xml:space="preserve"> </w:t>
      </w:r>
    </w:p>
    <w:p w:rsidR="00355BF3" w:rsidRPr="001E1960" w:rsidRDefault="00355BF3" w:rsidP="001E1960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E1960">
        <w:rPr>
          <w:rFonts w:ascii="Times New Roman" w:hAnsi="Times New Roman"/>
          <w:color w:val="000000"/>
          <w:sz w:val="28"/>
          <w:szCs w:val="28"/>
        </w:rPr>
        <w:t>В результаті вивчення навчальної дисципліни студент повинен</w:t>
      </w:r>
    </w:p>
    <w:p w:rsidR="00355BF3" w:rsidRPr="001E1960" w:rsidRDefault="00355BF3" w:rsidP="001E196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E196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знати:</w:t>
      </w:r>
    </w:p>
    <w:p w:rsidR="00355BF3" w:rsidRPr="00F96522" w:rsidRDefault="00355BF3" w:rsidP="00F96522">
      <w:pPr>
        <w:pStyle w:val="BodyText"/>
        <w:numPr>
          <w:ilvl w:val="0"/>
          <w:numId w:val="8"/>
        </w:numPr>
        <w:spacing w:line="240" w:lineRule="auto"/>
        <w:ind w:left="993" w:hanging="284"/>
        <w:rPr>
          <w:szCs w:val="28"/>
        </w:rPr>
      </w:pPr>
      <w:r w:rsidRPr="004D498E">
        <w:rPr>
          <w:color w:val="000000"/>
          <w:spacing w:val="5"/>
        </w:rPr>
        <w:t xml:space="preserve">форми МЕВ, особливості розвитку інтеграційних процесів та діяльності </w:t>
      </w:r>
      <w:r w:rsidRPr="004D498E">
        <w:rPr>
          <w:color w:val="000000"/>
          <w:spacing w:val="-3"/>
        </w:rPr>
        <w:t>міжнародних економічних організацій</w:t>
      </w:r>
      <w:r w:rsidRPr="00224C6F">
        <w:rPr>
          <w:szCs w:val="28"/>
        </w:rPr>
        <w:t>;</w:t>
      </w:r>
    </w:p>
    <w:p w:rsidR="00355BF3" w:rsidRPr="0041085D" w:rsidRDefault="00355BF3" w:rsidP="0041085D">
      <w:pPr>
        <w:pStyle w:val="BodyText"/>
        <w:numPr>
          <w:ilvl w:val="0"/>
          <w:numId w:val="8"/>
        </w:numPr>
        <w:spacing w:line="240" w:lineRule="auto"/>
        <w:ind w:left="993" w:hanging="284"/>
        <w:rPr>
          <w:szCs w:val="28"/>
        </w:rPr>
      </w:pPr>
      <w:r>
        <w:t>діяльність конкретних держав на міжнародній арені</w:t>
      </w:r>
      <w:r w:rsidRPr="0041085D">
        <w:rPr>
          <w:szCs w:val="28"/>
        </w:rPr>
        <w:t>.</w:t>
      </w:r>
    </w:p>
    <w:p w:rsidR="00355BF3" w:rsidRDefault="00355BF3" w:rsidP="0041085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>у</w:t>
      </w:r>
      <w:r w:rsidRPr="001E196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міти:</w:t>
      </w:r>
    </w:p>
    <w:p w:rsidR="00355BF3" w:rsidRDefault="00355BF3" w:rsidP="0041085D">
      <w:pPr>
        <w:pStyle w:val="BodyText"/>
        <w:numPr>
          <w:ilvl w:val="0"/>
          <w:numId w:val="6"/>
        </w:numPr>
        <w:spacing w:line="240" w:lineRule="auto"/>
      </w:pPr>
      <w:r w:rsidRPr="004D498E">
        <w:rPr>
          <w:color w:val="000000"/>
          <w:spacing w:val="-1"/>
        </w:rPr>
        <w:t xml:space="preserve">творчо аналізувати стан і тенденції розвитку системи міжнародних </w:t>
      </w:r>
      <w:r w:rsidRPr="004D498E">
        <w:rPr>
          <w:color w:val="000000"/>
          <w:spacing w:val="-3"/>
        </w:rPr>
        <w:t>економічних відносин, визначати проблеми й перспективи їх розвитку</w:t>
      </w:r>
      <w:r w:rsidRPr="0040739F">
        <w:t>;</w:t>
      </w:r>
    </w:p>
    <w:p w:rsidR="00355BF3" w:rsidRPr="0040739F" w:rsidRDefault="00355BF3" w:rsidP="00F96522">
      <w:pPr>
        <w:pStyle w:val="BodyText"/>
        <w:numPr>
          <w:ilvl w:val="0"/>
          <w:numId w:val="6"/>
        </w:numPr>
        <w:spacing w:line="240" w:lineRule="auto"/>
      </w:pPr>
      <w:r>
        <w:t>оцінювати відносини між основними державами європейського континенту і світу взагалі;</w:t>
      </w:r>
    </w:p>
    <w:p w:rsidR="00355BF3" w:rsidRDefault="00355BF3" w:rsidP="0041085D">
      <w:pPr>
        <w:pStyle w:val="BodyText"/>
        <w:numPr>
          <w:ilvl w:val="0"/>
          <w:numId w:val="6"/>
        </w:numPr>
        <w:spacing w:line="240" w:lineRule="auto"/>
      </w:pPr>
      <w:r>
        <w:t>визначити основні рушійні сили змін на міжнародній арені.</w:t>
      </w:r>
    </w:p>
    <w:p w:rsidR="00355BF3" w:rsidRPr="00827D28" w:rsidRDefault="00355BF3" w:rsidP="00827D28">
      <w:pPr>
        <w:pStyle w:val="BodyText"/>
        <w:spacing w:line="240" w:lineRule="auto"/>
        <w:rPr>
          <w:b/>
        </w:rPr>
      </w:pPr>
      <w:r>
        <w:t xml:space="preserve">У процесі вивчення дисципліни у студентів формуються такі </w:t>
      </w:r>
      <w:r w:rsidRPr="00F37B37">
        <w:rPr>
          <w:b/>
        </w:rPr>
        <w:t>професійні компетентності:</w:t>
      </w:r>
    </w:p>
    <w:p w:rsidR="00355BF3" w:rsidRPr="00AE10D4" w:rsidRDefault="00355BF3" w:rsidP="00F37B37">
      <w:pPr>
        <w:pStyle w:val="BodyText"/>
        <w:spacing w:line="240" w:lineRule="auto"/>
        <w:rPr>
          <w:szCs w:val="28"/>
        </w:rPr>
      </w:pPr>
      <w:r w:rsidRPr="00AE10D4">
        <w:rPr>
          <w:szCs w:val="28"/>
        </w:rPr>
        <w:t>здатність застосовувати базові знання у сфері міжнародних економічних відносин;</w:t>
      </w:r>
    </w:p>
    <w:p w:rsidR="00355BF3" w:rsidRPr="00AE10D4" w:rsidRDefault="00355BF3" w:rsidP="00F37B37">
      <w:pPr>
        <w:pStyle w:val="BodyText"/>
        <w:spacing w:line="240" w:lineRule="auto"/>
        <w:rPr>
          <w:szCs w:val="28"/>
        </w:rPr>
      </w:pPr>
      <w:r w:rsidRPr="00AE10D4">
        <w:rPr>
          <w:szCs w:val="28"/>
        </w:rPr>
        <w:t xml:space="preserve">здатність </w:t>
      </w:r>
      <w:r>
        <w:t>орієнтуватися в головних рисах міжнародних відносин</w:t>
      </w:r>
      <w:r w:rsidRPr="00AE10D4">
        <w:rPr>
          <w:szCs w:val="28"/>
        </w:rPr>
        <w:t>;</w:t>
      </w:r>
    </w:p>
    <w:p w:rsidR="00355BF3" w:rsidRPr="00827D28" w:rsidRDefault="00355BF3" w:rsidP="00827D28">
      <w:pPr>
        <w:pStyle w:val="BodyText"/>
        <w:spacing w:line="240" w:lineRule="auto"/>
        <w:rPr>
          <w:sz w:val="24"/>
          <w:szCs w:val="24"/>
        </w:rPr>
      </w:pPr>
      <w:r w:rsidRPr="00AE10D4">
        <w:rPr>
          <w:szCs w:val="28"/>
        </w:rPr>
        <w:t>здатність виокремлювати закономірності та характерні ознаки світогосподарського розвитку й особливості реалізації економічної політики;</w:t>
      </w:r>
    </w:p>
    <w:p w:rsidR="00355BF3" w:rsidRDefault="00355BF3" w:rsidP="00AE10D4">
      <w:pPr>
        <w:pStyle w:val="BodyText"/>
        <w:spacing w:line="240" w:lineRule="auto"/>
      </w:pPr>
      <w:r>
        <w:t>здатність</w:t>
      </w:r>
      <w:r w:rsidRPr="0040739F">
        <w:t xml:space="preserve"> прогнозувати варіанти розвитку ситуацій на міжнародній арені, виходячи із набутих знань;</w:t>
      </w:r>
    </w:p>
    <w:p w:rsidR="00355BF3" w:rsidRDefault="00355BF3" w:rsidP="00AE10D4">
      <w:pPr>
        <w:pStyle w:val="BodyText"/>
        <w:spacing w:line="240" w:lineRule="auto"/>
      </w:pPr>
      <w:r>
        <w:t>здатність</w:t>
      </w:r>
      <w:r w:rsidRPr="0040739F">
        <w:t xml:space="preserve"> </w:t>
      </w:r>
      <w:r>
        <w:t>аналізувати та застосовувати при вивченні інших предметів набуті знання</w:t>
      </w:r>
      <w:r w:rsidRPr="0040739F">
        <w:t>.</w:t>
      </w:r>
    </w:p>
    <w:p w:rsidR="00355BF3" w:rsidRDefault="00355BF3" w:rsidP="00F37B37">
      <w:pPr>
        <w:pStyle w:val="BodyText"/>
        <w:spacing w:line="240" w:lineRule="auto"/>
        <w:rPr>
          <w:szCs w:val="28"/>
        </w:rPr>
      </w:pPr>
      <w:r w:rsidRPr="00FC4441">
        <w:rPr>
          <w:szCs w:val="28"/>
        </w:rPr>
        <w:t xml:space="preserve">На вивчення навчальної дисципліни відводиться </w:t>
      </w:r>
      <w:r>
        <w:rPr>
          <w:szCs w:val="28"/>
        </w:rPr>
        <w:t>180 годин, 6 кредитів</w:t>
      </w:r>
      <w:r w:rsidRPr="00FC4441">
        <w:rPr>
          <w:szCs w:val="28"/>
        </w:rPr>
        <w:t xml:space="preserve"> ЄКТС.</w:t>
      </w:r>
    </w:p>
    <w:p w:rsidR="00355BF3" w:rsidRDefault="00355BF3" w:rsidP="00F37B37">
      <w:pPr>
        <w:pStyle w:val="BodyText"/>
        <w:spacing w:line="240" w:lineRule="auto"/>
        <w:rPr>
          <w:szCs w:val="28"/>
        </w:rPr>
      </w:pPr>
    </w:p>
    <w:p w:rsidR="00355BF3" w:rsidRPr="00FC4441" w:rsidRDefault="00355BF3" w:rsidP="00FC4441">
      <w:pPr>
        <w:pStyle w:val="BodyText"/>
        <w:numPr>
          <w:ilvl w:val="0"/>
          <w:numId w:val="2"/>
        </w:numPr>
        <w:spacing w:line="240" w:lineRule="auto"/>
        <w:jc w:val="center"/>
        <w:rPr>
          <w:b/>
          <w:szCs w:val="28"/>
        </w:rPr>
      </w:pPr>
      <w:r w:rsidRPr="00FC4441">
        <w:rPr>
          <w:b/>
          <w:szCs w:val="28"/>
        </w:rPr>
        <w:t>Інформаційний обсяг навчальної дисципліни</w:t>
      </w:r>
    </w:p>
    <w:p w:rsidR="00355BF3" w:rsidRPr="00FC4441" w:rsidRDefault="00355BF3" w:rsidP="00FC4441">
      <w:pPr>
        <w:pStyle w:val="BodyText"/>
        <w:spacing w:line="240" w:lineRule="auto"/>
        <w:rPr>
          <w:szCs w:val="28"/>
        </w:rPr>
      </w:pPr>
    </w:p>
    <w:p w:rsidR="00355BF3" w:rsidRDefault="00355BF3" w:rsidP="00FC4441">
      <w:pPr>
        <w:pStyle w:val="Heading1"/>
        <w:spacing w:before="0" w:beforeAutospacing="0" w:after="0" w:afterAutospacing="0"/>
        <w:jc w:val="center"/>
        <w:rPr>
          <w:bCs w:val="0"/>
          <w:color w:val="000000"/>
          <w:sz w:val="28"/>
          <w:szCs w:val="28"/>
          <w:lang w:val="uk-UA"/>
        </w:rPr>
      </w:pPr>
      <w:r w:rsidRPr="00FC4441">
        <w:rPr>
          <w:sz w:val="28"/>
          <w:szCs w:val="28"/>
          <w:lang w:val="uk-UA"/>
        </w:rPr>
        <w:t xml:space="preserve"> </w:t>
      </w:r>
      <w:r>
        <w:rPr>
          <w:bCs w:val="0"/>
          <w:color w:val="000000"/>
          <w:sz w:val="28"/>
          <w:szCs w:val="28"/>
          <w:u w:val="single"/>
          <w:lang w:val="uk-UA"/>
        </w:rPr>
        <w:t>Змістовий модуль 1</w:t>
      </w:r>
      <w:r w:rsidRPr="00FC4441">
        <w:rPr>
          <w:bCs w:val="0"/>
          <w:color w:val="000000"/>
          <w:sz w:val="28"/>
          <w:szCs w:val="28"/>
          <w:lang w:val="uk-UA"/>
        </w:rPr>
        <w:t xml:space="preserve"> </w:t>
      </w:r>
    </w:p>
    <w:p w:rsidR="00355BF3" w:rsidRPr="00A415CE" w:rsidRDefault="00355BF3" w:rsidP="00FC4441">
      <w:pPr>
        <w:pStyle w:val="Heading1"/>
        <w:spacing w:before="0" w:beforeAutospacing="0" w:after="0" w:afterAutospacing="0"/>
        <w:jc w:val="center"/>
        <w:rPr>
          <w:bCs w:val="0"/>
          <w:color w:val="000000"/>
          <w:sz w:val="28"/>
          <w:szCs w:val="28"/>
          <w:lang w:val="uk-UA"/>
        </w:rPr>
      </w:pPr>
      <w:r w:rsidRPr="00A415CE">
        <w:rPr>
          <w:bCs w:val="0"/>
          <w:color w:val="000000"/>
          <w:spacing w:val="-4"/>
          <w:sz w:val="28"/>
          <w:szCs w:val="28"/>
          <w:lang w:val="uk-UA"/>
        </w:rPr>
        <w:t>Теоретичні засади та форми розвитку міжнародних економічних відносин</w:t>
      </w:r>
    </w:p>
    <w:p w:rsidR="00355BF3" w:rsidRDefault="00355BF3" w:rsidP="00FC4441">
      <w:pPr>
        <w:pStyle w:val="Heading2"/>
        <w:spacing w:before="0" w:line="240" w:lineRule="auto"/>
        <w:jc w:val="center"/>
        <w:rPr>
          <w:rFonts w:ascii="Times New Roman" w:hAnsi="Times New Roman"/>
          <w:b w:val="0"/>
          <w:bCs w:val="0"/>
          <w:color w:val="000000"/>
          <w:sz w:val="28"/>
          <w:szCs w:val="28"/>
          <w:lang w:val="uk-UA"/>
        </w:rPr>
      </w:pPr>
    </w:p>
    <w:p w:rsidR="00355BF3" w:rsidRPr="00FC4441" w:rsidRDefault="00355BF3" w:rsidP="00F60EF7">
      <w:pPr>
        <w:pStyle w:val="Heading2"/>
        <w:spacing w:before="0" w:line="240" w:lineRule="auto"/>
        <w:ind w:firstLine="540"/>
        <w:jc w:val="both"/>
        <w:rPr>
          <w:rFonts w:ascii="Times New Roman" w:hAnsi="Times New Roman"/>
          <w:b w:val="0"/>
          <w:bCs w:val="0"/>
          <w:color w:val="000000"/>
          <w:sz w:val="28"/>
          <w:szCs w:val="28"/>
          <w:lang w:val="uk-UA"/>
        </w:rPr>
      </w:pPr>
      <w:r w:rsidRPr="00FC4441">
        <w:rPr>
          <w:rFonts w:ascii="Times New Roman" w:hAnsi="Times New Roman"/>
          <w:bCs w:val="0"/>
          <w:color w:val="000000"/>
          <w:sz w:val="28"/>
          <w:szCs w:val="28"/>
          <w:lang w:val="uk-UA"/>
        </w:rPr>
        <w:t xml:space="preserve">Тема 1. </w:t>
      </w:r>
      <w:r w:rsidRPr="00EA5110">
        <w:rPr>
          <w:rFonts w:ascii="Times New Roman" w:hAnsi="Times New Roman"/>
          <w:bCs w:val="0"/>
          <w:color w:val="000000"/>
          <w:spacing w:val="-2"/>
          <w:sz w:val="28"/>
          <w:szCs w:val="28"/>
          <w:lang w:val="uk-UA"/>
        </w:rPr>
        <w:t>Предмет і завдання дисципліни «Міжнародні економічні відносини»</w:t>
      </w:r>
    </w:p>
    <w:p w:rsidR="00355BF3" w:rsidRPr="006052FE" w:rsidRDefault="00355BF3" w:rsidP="006052FE">
      <w:pPr>
        <w:shd w:val="clear" w:color="auto" w:fill="FFFFFF"/>
        <w:spacing w:after="0" w:line="240" w:lineRule="auto"/>
        <w:ind w:firstLine="696"/>
        <w:jc w:val="both"/>
        <w:rPr>
          <w:rFonts w:ascii="Times New Roman" w:hAnsi="Times New Roman"/>
          <w:sz w:val="28"/>
          <w:szCs w:val="28"/>
          <w:lang w:val="uk-UA"/>
        </w:rPr>
      </w:pPr>
      <w:r w:rsidRPr="006052FE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>Предмет вивчення дисципліни, її місце серед інших економічних дисциплін, струк</w:t>
      </w:r>
      <w:r w:rsidRPr="006052FE">
        <w:rPr>
          <w:rFonts w:ascii="Times New Roman" w:hAnsi="Times New Roman"/>
          <w:color w:val="000000"/>
          <w:spacing w:val="-3"/>
          <w:sz w:val="28"/>
          <w:szCs w:val="28"/>
          <w:lang w:val="uk-UA"/>
        </w:rPr>
        <w:t>тура і логіка викладання. Значення в підготовці спеціалістів. Мета, завдання і нові підходи до вивчення курсу, його інформаційно-методичне забезпечення.</w:t>
      </w:r>
    </w:p>
    <w:p w:rsidR="00355BF3" w:rsidRPr="006052FE" w:rsidRDefault="00355BF3" w:rsidP="006052FE">
      <w:pPr>
        <w:shd w:val="clear" w:color="auto" w:fill="FFFFFF"/>
        <w:spacing w:after="0" w:line="240" w:lineRule="auto"/>
        <w:ind w:firstLine="701"/>
        <w:jc w:val="both"/>
        <w:rPr>
          <w:rFonts w:ascii="Times New Roman" w:hAnsi="Times New Roman"/>
          <w:sz w:val="28"/>
          <w:szCs w:val="28"/>
          <w:lang w:val="uk-UA"/>
        </w:rPr>
      </w:pPr>
      <w:r w:rsidRPr="006052FE">
        <w:rPr>
          <w:rFonts w:ascii="Times New Roman" w:hAnsi="Times New Roman"/>
          <w:color w:val="000000"/>
          <w:spacing w:val="-2"/>
          <w:sz w:val="28"/>
          <w:szCs w:val="28"/>
          <w:lang w:val="uk-UA"/>
        </w:rPr>
        <w:t>МЕВ як економічна категорія. Сутність МЕВ, їх значення, об'єктивна основа і пе</w:t>
      </w:r>
      <w:r w:rsidRPr="006052FE">
        <w:rPr>
          <w:rFonts w:ascii="Times New Roman" w:hAnsi="Times New Roman"/>
          <w:color w:val="000000"/>
          <w:spacing w:val="-3"/>
          <w:sz w:val="28"/>
          <w:szCs w:val="28"/>
          <w:lang w:val="uk-UA"/>
        </w:rPr>
        <w:t>редумови розвитку.</w:t>
      </w:r>
    </w:p>
    <w:p w:rsidR="00355BF3" w:rsidRPr="006052FE" w:rsidRDefault="00355BF3" w:rsidP="006052FE">
      <w:pPr>
        <w:shd w:val="clear" w:color="auto" w:fill="FFFFFF"/>
        <w:spacing w:after="0" w:line="240" w:lineRule="auto"/>
        <w:ind w:firstLine="696"/>
        <w:jc w:val="both"/>
        <w:rPr>
          <w:rFonts w:ascii="Times New Roman" w:hAnsi="Times New Roman"/>
          <w:sz w:val="28"/>
          <w:szCs w:val="28"/>
          <w:lang w:val="uk-UA"/>
        </w:rPr>
      </w:pPr>
      <w:r w:rsidRPr="006052FE">
        <w:rPr>
          <w:rFonts w:ascii="Times New Roman" w:hAnsi="Times New Roman"/>
          <w:color w:val="000000"/>
          <w:spacing w:val="3"/>
          <w:sz w:val="28"/>
          <w:szCs w:val="28"/>
          <w:lang w:val="uk-UA"/>
        </w:rPr>
        <w:t xml:space="preserve">Рівні розвитку МЕВ: функціональні, економічні, територіальні, за суб'єктами </w:t>
      </w:r>
      <w:r w:rsidRPr="006052FE">
        <w:rPr>
          <w:rFonts w:ascii="Times New Roman" w:hAnsi="Times New Roman"/>
          <w:color w:val="000000"/>
          <w:spacing w:val="-3"/>
          <w:sz w:val="28"/>
          <w:szCs w:val="28"/>
          <w:lang w:val="uk-UA"/>
        </w:rPr>
        <w:t>діяльності.</w:t>
      </w:r>
    </w:p>
    <w:p w:rsidR="00355BF3" w:rsidRPr="00FC4441" w:rsidRDefault="00355BF3" w:rsidP="006052FE">
      <w:pPr>
        <w:pStyle w:val="NormalWeb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052FE">
        <w:rPr>
          <w:color w:val="000000"/>
          <w:spacing w:val="-2"/>
          <w:sz w:val="28"/>
          <w:szCs w:val="28"/>
          <w:lang w:val="uk-UA"/>
        </w:rPr>
        <w:t>Види та форми МЕВ, їх взаємозв'язок.</w:t>
      </w:r>
    </w:p>
    <w:p w:rsidR="00355BF3" w:rsidRPr="00FC4441" w:rsidRDefault="00355BF3" w:rsidP="00FC4441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55BF3" w:rsidRPr="00FC4441" w:rsidRDefault="00355BF3" w:rsidP="00F60EF7">
      <w:pPr>
        <w:pStyle w:val="Heading2"/>
        <w:spacing w:before="0" w:line="240" w:lineRule="auto"/>
        <w:ind w:firstLine="540"/>
        <w:jc w:val="both"/>
        <w:rPr>
          <w:rFonts w:ascii="Times New Roman" w:hAnsi="Times New Roman"/>
          <w:b w:val="0"/>
          <w:bCs w:val="0"/>
          <w:color w:val="000000"/>
          <w:sz w:val="28"/>
          <w:szCs w:val="28"/>
          <w:lang w:val="uk-UA"/>
        </w:rPr>
      </w:pPr>
      <w:r w:rsidRPr="00FC4441">
        <w:rPr>
          <w:rFonts w:ascii="Times New Roman" w:hAnsi="Times New Roman"/>
          <w:bCs w:val="0"/>
          <w:color w:val="000000"/>
          <w:sz w:val="28"/>
          <w:szCs w:val="28"/>
        </w:rPr>
        <w:t xml:space="preserve">Тема 2. </w:t>
      </w:r>
      <w:r w:rsidRPr="006052FE">
        <w:rPr>
          <w:rFonts w:ascii="Times New Roman" w:hAnsi="Times New Roman"/>
          <w:bCs w:val="0"/>
          <w:color w:val="000000"/>
          <w:spacing w:val="-2"/>
          <w:sz w:val="28"/>
          <w:szCs w:val="28"/>
          <w:lang w:val="uk-UA"/>
        </w:rPr>
        <w:t>Світове господарство та особливості його розвитку</w:t>
      </w:r>
    </w:p>
    <w:p w:rsidR="00355BF3" w:rsidRPr="00FF34F8" w:rsidRDefault="00355BF3" w:rsidP="00FF34F8">
      <w:pPr>
        <w:shd w:val="clear" w:color="auto" w:fill="FFFFFF"/>
        <w:spacing w:after="0" w:line="240" w:lineRule="auto"/>
        <w:ind w:firstLine="701"/>
        <w:jc w:val="both"/>
        <w:rPr>
          <w:rFonts w:ascii="Times New Roman" w:hAnsi="Times New Roman"/>
          <w:sz w:val="28"/>
          <w:szCs w:val="28"/>
          <w:lang w:val="uk-UA"/>
        </w:rPr>
      </w:pPr>
      <w:r w:rsidRPr="00FF34F8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>Світове господарство (СГ): сутність, елементи і суб'єкти, фактори розвитку. Міжна</w:t>
      </w:r>
      <w:r w:rsidRPr="00FF34F8">
        <w:rPr>
          <w:rFonts w:ascii="Times New Roman" w:hAnsi="Times New Roman"/>
          <w:color w:val="000000"/>
          <w:spacing w:val="-2"/>
          <w:sz w:val="28"/>
          <w:szCs w:val="28"/>
          <w:lang w:val="uk-UA"/>
        </w:rPr>
        <w:t xml:space="preserve">родна господарча взаємодія. Якісний і кількісний аспекти розвитку СГ. Головні тенденції </w:t>
      </w:r>
      <w:r w:rsidRPr="00FF34F8">
        <w:rPr>
          <w:rFonts w:ascii="Times New Roman" w:hAnsi="Times New Roman"/>
          <w:color w:val="000000"/>
          <w:spacing w:val="-3"/>
          <w:sz w:val="28"/>
          <w:szCs w:val="28"/>
          <w:lang w:val="uk-UA"/>
        </w:rPr>
        <w:t>формування СГ, рівні і цикли його розвитку.</w:t>
      </w:r>
    </w:p>
    <w:p w:rsidR="00355BF3" w:rsidRPr="004D498E" w:rsidRDefault="00355BF3" w:rsidP="00FF34F8">
      <w:pPr>
        <w:shd w:val="clear" w:color="auto" w:fill="FFFFFF"/>
        <w:spacing w:after="0" w:line="240" w:lineRule="auto"/>
        <w:ind w:firstLine="686"/>
        <w:jc w:val="both"/>
        <w:rPr>
          <w:lang w:val="uk-UA"/>
        </w:rPr>
      </w:pPr>
      <w:r w:rsidRPr="00FF34F8">
        <w:rPr>
          <w:rFonts w:ascii="Times New Roman" w:hAnsi="Times New Roman"/>
          <w:color w:val="000000"/>
          <w:spacing w:val="-2"/>
          <w:sz w:val="28"/>
          <w:szCs w:val="28"/>
          <w:lang w:val="uk-UA"/>
        </w:rPr>
        <w:t xml:space="preserve">Нерівномірність соціально-економічного розвитку країн світу. </w:t>
      </w:r>
      <w:r w:rsidRPr="00FF34F8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 xml:space="preserve">Регіональний принцип групування і головні регіональні </w:t>
      </w:r>
      <w:r w:rsidRPr="00FF34F8">
        <w:rPr>
          <w:rFonts w:ascii="Times New Roman" w:hAnsi="Times New Roman"/>
          <w:color w:val="000000"/>
          <w:spacing w:val="-3"/>
          <w:sz w:val="28"/>
          <w:szCs w:val="28"/>
          <w:lang w:val="uk-UA"/>
        </w:rPr>
        <w:t>групи країн світу.</w:t>
      </w:r>
      <w:r w:rsidRPr="00FF34F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F34F8">
        <w:rPr>
          <w:rFonts w:ascii="Times New Roman" w:hAnsi="Times New Roman"/>
          <w:color w:val="000000"/>
          <w:spacing w:val="-3"/>
          <w:sz w:val="28"/>
          <w:szCs w:val="28"/>
          <w:lang w:val="uk-UA"/>
        </w:rPr>
        <w:t>Соціально-економічний принцип систематизації країн світу.</w:t>
      </w:r>
    </w:p>
    <w:p w:rsidR="00355BF3" w:rsidRPr="00FF34F8" w:rsidRDefault="00355BF3" w:rsidP="00FF34F8">
      <w:pPr>
        <w:pStyle w:val="NormalWeb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uk-UA"/>
        </w:rPr>
      </w:pPr>
      <w:r w:rsidRPr="00EC2BEB">
        <w:rPr>
          <w:color w:val="000000"/>
          <w:spacing w:val="-3"/>
          <w:sz w:val="28"/>
          <w:szCs w:val="28"/>
          <w:lang w:val="uk-UA"/>
        </w:rPr>
        <w:t xml:space="preserve">Місце окремих угруповань країн у СГ і МЕВ. </w:t>
      </w:r>
      <w:r w:rsidRPr="00FF34F8">
        <w:rPr>
          <w:color w:val="000000"/>
          <w:spacing w:val="-3"/>
          <w:sz w:val="28"/>
          <w:szCs w:val="28"/>
        </w:rPr>
        <w:t>Провідне значення економічно розви</w:t>
      </w:r>
      <w:r w:rsidRPr="00FF34F8">
        <w:rPr>
          <w:color w:val="000000"/>
          <w:spacing w:val="-3"/>
          <w:sz w:val="28"/>
          <w:szCs w:val="28"/>
        </w:rPr>
        <w:softHyphen/>
      </w:r>
      <w:r w:rsidRPr="00FF34F8">
        <w:rPr>
          <w:color w:val="000000"/>
          <w:spacing w:val="5"/>
          <w:sz w:val="28"/>
          <w:szCs w:val="28"/>
        </w:rPr>
        <w:t xml:space="preserve">нених країн. Країни, що розвиваються: поняття, загальні ознаки та місце у світовій </w:t>
      </w:r>
      <w:r w:rsidRPr="00FF34F8">
        <w:rPr>
          <w:color w:val="000000"/>
          <w:spacing w:val="-2"/>
          <w:sz w:val="28"/>
          <w:szCs w:val="28"/>
        </w:rPr>
        <w:t xml:space="preserve">економіці. Соціально-економічна структура. Проблема ліквідації економічної відсталості і </w:t>
      </w:r>
      <w:r w:rsidRPr="00FF34F8">
        <w:rPr>
          <w:color w:val="000000"/>
          <w:spacing w:val="-3"/>
          <w:sz w:val="28"/>
          <w:szCs w:val="28"/>
        </w:rPr>
        <w:t>неоколоніальної залежності країн, що розвиваються. Новий міжнародний економічний поря</w:t>
      </w:r>
      <w:r w:rsidRPr="00FF34F8">
        <w:rPr>
          <w:color w:val="000000"/>
          <w:spacing w:val="-3"/>
          <w:sz w:val="28"/>
          <w:szCs w:val="28"/>
        </w:rPr>
        <w:softHyphen/>
      </w:r>
      <w:r w:rsidRPr="00FF34F8">
        <w:rPr>
          <w:color w:val="000000"/>
          <w:spacing w:val="-2"/>
          <w:sz w:val="28"/>
          <w:szCs w:val="28"/>
        </w:rPr>
        <w:t xml:space="preserve">док (НМЕП) як концепція перебудови МЕВ. Нові індустріальні країни. Країни з перехідною економікою: вихідні умови формування, моделі розвитку. «Вашингтонський консенсус». </w:t>
      </w:r>
      <w:r w:rsidRPr="00FF34F8">
        <w:rPr>
          <w:color w:val="000000"/>
          <w:spacing w:val="-1"/>
          <w:sz w:val="28"/>
          <w:szCs w:val="28"/>
        </w:rPr>
        <w:t xml:space="preserve">«Шокова терапія». Градуалістська модель трансформації постсоціалістичних економік. </w:t>
      </w:r>
      <w:r w:rsidRPr="00FF34F8">
        <w:rPr>
          <w:color w:val="000000"/>
          <w:spacing w:val="1"/>
          <w:sz w:val="28"/>
          <w:szCs w:val="28"/>
        </w:rPr>
        <w:t xml:space="preserve">Проблеми інтеграції країн з перехідною економікою у світове ринкове господарство. </w:t>
      </w:r>
      <w:r w:rsidRPr="00FF34F8">
        <w:rPr>
          <w:color w:val="000000"/>
          <w:spacing w:val="-2"/>
          <w:sz w:val="28"/>
          <w:szCs w:val="28"/>
        </w:rPr>
        <w:t>Загострення діалогу «Північ - Південь». Якісні зміни діалогу «Схід - Захід». Взаємини країн по вісі «Центр - Периферія». Внутрішньо- та міжсистемні цивілізаційні діалоги.</w:t>
      </w:r>
    </w:p>
    <w:p w:rsidR="00355BF3" w:rsidRPr="00FC4441" w:rsidRDefault="00355BF3" w:rsidP="00FC4441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55BF3" w:rsidRPr="007739D8" w:rsidRDefault="00355BF3" w:rsidP="007739D8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739D8">
        <w:rPr>
          <w:rFonts w:ascii="Times New Roman" w:hAnsi="Times New Roman"/>
          <w:b/>
          <w:color w:val="000000"/>
          <w:sz w:val="28"/>
          <w:szCs w:val="28"/>
        </w:rPr>
        <w:t>Тема 3.</w:t>
      </w:r>
      <w:r w:rsidRPr="00364E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F34F8">
        <w:rPr>
          <w:rFonts w:ascii="Times New Roman" w:hAnsi="Times New Roman"/>
          <w:b/>
          <w:bCs/>
          <w:color w:val="000000"/>
          <w:spacing w:val="-2"/>
          <w:sz w:val="28"/>
          <w:szCs w:val="28"/>
          <w:lang w:val="uk-UA"/>
        </w:rPr>
        <w:t>Еволюційні періоди формування міжнародних економічних відносин</w:t>
      </w:r>
    </w:p>
    <w:p w:rsidR="00355BF3" w:rsidRPr="00FF34F8" w:rsidRDefault="00355BF3" w:rsidP="00FF34F8">
      <w:pPr>
        <w:shd w:val="clear" w:color="auto" w:fill="FFFFFF"/>
        <w:spacing w:after="0" w:line="240" w:lineRule="auto"/>
        <w:ind w:firstLine="686"/>
        <w:jc w:val="both"/>
        <w:rPr>
          <w:rFonts w:ascii="Times New Roman" w:hAnsi="Times New Roman"/>
          <w:sz w:val="28"/>
          <w:szCs w:val="28"/>
          <w:lang w:val="uk-UA"/>
        </w:rPr>
      </w:pPr>
      <w:r w:rsidRPr="00FF34F8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>Доколоніальний період розвитку МЕВ. Зародження та розвиток міжобщинних господарських зв'язків. Міжнародні торговельні зв'язки стародавнього світу.</w:t>
      </w:r>
    </w:p>
    <w:p w:rsidR="00355BF3" w:rsidRPr="00FF34F8" w:rsidRDefault="00355BF3" w:rsidP="00FF34F8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/>
          <w:sz w:val="28"/>
          <w:szCs w:val="28"/>
          <w:lang w:val="uk-UA"/>
        </w:rPr>
      </w:pPr>
      <w:r w:rsidRPr="00FF34F8">
        <w:rPr>
          <w:rFonts w:ascii="Times New Roman" w:hAnsi="Times New Roman"/>
          <w:color w:val="000000"/>
          <w:spacing w:val="-3"/>
          <w:sz w:val="28"/>
          <w:szCs w:val="28"/>
          <w:lang w:val="uk-UA"/>
        </w:rPr>
        <w:t>Міжнародні економічні відносини епохи Середньовіччя. Зовнішньоторговельні відно</w:t>
      </w:r>
      <w:r w:rsidRPr="00FF34F8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 xml:space="preserve">сини при феодалізмі. Зовнішньоекономічні зв'язки Київської Русі та Гетьманської держави. </w:t>
      </w:r>
      <w:r w:rsidRPr="00FF34F8">
        <w:rPr>
          <w:rFonts w:ascii="Times New Roman" w:hAnsi="Times New Roman"/>
          <w:color w:val="000000"/>
          <w:spacing w:val="-2"/>
          <w:sz w:val="28"/>
          <w:szCs w:val="28"/>
          <w:lang w:val="uk-UA"/>
        </w:rPr>
        <w:t xml:space="preserve">Зовнішньоекономічні зв'язки країн Сходу - Китаю, країн Південних морів, Середньої та </w:t>
      </w:r>
      <w:r w:rsidRPr="00FF34F8">
        <w:rPr>
          <w:rFonts w:ascii="Times New Roman" w:hAnsi="Times New Roman"/>
          <w:color w:val="000000"/>
          <w:spacing w:val="-3"/>
          <w:sz w:val="28"/>
          <w:szCs w:val="28"/>
          <w:lang w:val="uk-UA"/>
        </w:rPr>
        <w:t>Центральної Азії, Арабського Сходу. Колоніальний період формування МЕВ. Епоха Великих географічних відкриттів та їх вплив на розвиток МЕВ.</w:t>
      </w:r>
    </w:p>
    <w:p w:rsidR="00355BF3" w:rsidRPr="00FF34F8" w:rsidRDefault="00355BF3" w:rsidP="00FF34F8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/>
          <w:sz w:val="28"/>
          <w:szCs w:val="28"/>
          <w:lang w:val="uk-UA"/>
        </w:rPr>
      </w:pPr>
      <w:r w:rsidRPr="00FF34F8">
        <w:rPr>
          <w:rFonts w:ascii="Times New Roman" w:hAnsi="Times New Roman"/>
          <w:color w:val="000000"/>
          <w:spacing w:val="-2"/>
          <w:sz w:val="28"/>
          <w:szCs w:val="28"/>
          <w:lang w:val="uk-UA"/>
        </w:rPr>
        <w:t>МЕВ в умовах становлення індустріальної цивілізації. Зовнішня торгівля періоду первісного нагромадження капіталу. МЕВ капіталізму вільної конкуренції та монополістичного капіталізму. МЕВ у міжвоєнний період.</w:t>
      </w:r>
    </w:p>
    <w:p w:rsidR="00355BF3" w:rsidRPr="002E65E7" w:rsidRDefault="00355BF3" w:rsidP="00FF34F8">
      <w:pPr>
        <w:pStyle w:val="NormalWeb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  <w:lang w:val="uk-UA"/>
        </w:rPr>
      </w:pPr>
      <w:r w:rsidRPr="00FF34F8">
        <w:rPr>
          <w:color w:val="000000"/>
          <w:spacing w:val="-2"/>
          <w:sz w:val="28"/>
          <w:szCs w:val="28"/>
          <w:lang w:val="uk-UA"/>
        </w:rPr>
        <w:t>Новий (неоколоніальний) період розвитку всесвітніх економічних зв'язків. Світогос</w:t>
      </w:r>
      <w:r w:rsidRPr="00FF34F8">
        <w:rPr>
          <w:color w:val="000000"/>
          <w:spacing w:val="4"/>
          <w:sz w:val="28"/>
          <w:szCs w:val="28"/>
          <w:lang w:val="uk-UA"/>
        </w:rPr>
        <w:t xml:space="preserve">подарські зв'язки у новітній період. Зростання єдності та взаємозалежності суб'єктів </w:t>
      </w:r>
      <w:r w:rsidRPr="00FF34F8">
        <w:rPr>
          <w:color w:val="000000"/>
          <w:spacing w:val="-3"/>
          <w:sz w:val="28"/>
          <w:szCs w:val="28"/>
          <w:lang w:val="uk-UA"/>
        </w:rPr>
        <w:t>світового господарства.</w:t>
      </w:r>
    </w:p>
    <w:p w:rsidR="00355BF3" w:rsidRPr="00FF34F8" w:rsidRDefault="00355BF3" w:rsidP="00FC4441">
      <w:pPr>
        <w:pStyle w:val="NormalWeb"/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355BF3" w:rsidRPr="00F539D8" w:rsidRDefault="00355BF3" w:rsidP="00F539D8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539D8">
        <w:rPr>
          <w:rFonts w:ascii="Times New Roman" w:hAnsi="Times New Roman"/>
          <w:b/>
          <w:color w:val="000000"/>
          <w:sz w:val="28"/>
          <w:szCs w:val="28"/>
        </w:rPr>
        <w:t>Тема 4.</w:t>
      </w:r>
      <w:r w:rsidRPr="00DC23A5">
        <w:rPr>
          <w:color w:val="000000"/>
          <w:sz w:val="28"/>
          <w:szCs w:val="28"/>
        </w:rPr>
        <w:t xml:space="preserve"> </w:t>
      </w:r>
      <w:r w:rsidRPr="005939F9">
        <w:rPr>
          <w:rFonts w:ascii="Times New Roman" w:hAnsi="Times New Roman"/>
          <w:b/>
          <w:bCs/>
          <w:color w:val="000000"/>
          <w:spacing w:val="-2"/>
          <w:sz w:val="28"/>
          <w:szCs w:val="28"/>
          <w:lang w:val="uk-UA"/>
        </w:rPr>
        <w:t>Середовище міжнародних економічних відносин</w:t>
      </w:r>
    </w:p>
    <w:p w:rsidR="00355BF3" w:rsidRPr="00CA116E" w:rsidRDefault="00355BF3" w:rsidP="00CA116E">
      <w:pPr>
        <w:shd w:val="clear" w:color="auto" w:fill="FFFFFF"/>
        <w:spacing w:after="0" w:line="240" w:lineRule="auto"/>
        <w:ind w:firstLine="682"/>
        <w:jc w:val="both"/>
        <w:rPr>
          <w:rFonts w:ascii="Times New Roman" w:hAnsi="Times New Roman"/>
          <w:sz w:val="28"/>
          <w:szCs w:val="28"/>
          <w:lang w:val="uk-UA"/>
        </w:rPr>
      </w:pPr>
      <w:r w:rsidRPr="00CA116E">
        <w:rPr>
          <w:rFonts w:ascii="Times New Roman" w:hAnsi="Times New Roman"/>
          <w:color w:val="000000"/>
          <w:spacing w:val="-2"/>
          <w:sz w:val="28"/>
          <w:szCs w:val="28"/>
          <w:lang w:val="uk-UA"/>
        </w:rPr>
        <w:t xml:space="preserve">Поняття середовища МЕВ, його структура й особливості. Природно-географічне </w:t>
      </w:r>
      <w:r w:rsidRPr="00CA116E">
        <w:rPr>
          <w:rFonts w:ascii="Times New Roman" w:hAnsi="Times New Roman"/>
          <w:color w:val="000000"/>
          <w:spacing w:val="-3"/>
          <w:sz w:val="28"/>
          <w:szCs w:val="28"/>
          <w:lang w:val="uk-UA"/>
        </w:rPr>
        <w:t>середовище, основні його складові впливу на розвиток МЕВ.</w:t>
      </w:r>
    </w:p>
    <w:p w:rsidR="00355BF3" w:rsidRPr="00CA116E" w:rsidRDefault="00355BF3" w:rsidP="00CA116E">
      <w:pPr>
        <w:shd w:val="clear" w:color="auto" w:fill="FFFFFF"/>
        <w:spacing w:after="0" w:line="240" w:lineRule="auto"/>
        <w:ind w:firstLine="686"/>
        <w:jc w:val="both"/>
        <w:rPr>
          <w:rFonts w:ascii="Times New Roman" w:hAnsi="Times New Roman"/>
          <w:sz w:val="28"/>
          <w:szCs w:val="28"/>
          <w:lang w:val="uk-UA"/>
        </w:rPr>
      </w:pPr>
      <w:r w:rsidRPr="00CA116E"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 xml:space="preserve">Економічне середовище функціонування МЕВ, стан ринкових відносин країн і </w:t>
      </w:r>
      <w:r w:rsidRPr="00CA116E">
        <w:rPr>
          <w:rFonts w:ascii="Times New Roman" w:hAnsi="Times New Roman"/>
          <w:color w:val="000000"/>
          <w:spacing w:val="-3"/>
          <w:sz w:val="28"/>
          <w:szCs w:val="28"/>
          <w:lang w:val="uk-UA"/>
        </w:rPr>
        <w:t>особливості їх розвитку. Економічні регулятори МЕВ.</w:t>
      </w:r>
    </w:p>
    <w:p w:rsidR="00355BF3" w:rsidRPr="00CA116E" w:rsidRDefault="00355BF3" w:rsidP="00CA116E">
      <w:pPr>
        <w:shd w:val="clear" w:color="auto" w:fill="FFFFFF"/>
        <w:spacing w:after="0" w:line="240" w:lineRule="auto"/>
        <w:ind w:firstLine="696"/>
        <w:jc w:val="both"/>
        <w:rPr>
          <w:rFonts w:ascii="Times New Roman" w:hAnsi="Times New Roman"/>
          <w:sz w:val="28"/>
          <w:szCs w:val="28"/>
          <w:lang w:val="uk-UA"/>
        </w:rPr>
      </w:pPr>
      <w:r w:rsidRPr="00CA116E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 xml:space="preserve">Особливості дії економічних законів і закономірностей на міжнародному рівні. </w:t>
      </w:r>
      <w:r w:rsidRPr="00CA116E">
        <w:rPr>
          <w:rFonts w:ascii="Times New Roman" w:hAnsi="Times New Roman"/>
          <w:color w:val="000000"/>
          <w:spacing w:val="-2"/>
          <w:sz w:val="28"/>
          <w:szCs w:val="28"/>
          <w:lang w:val="uk-UA"/>
        </w:rPr>
        <w:t xml:space="preserve">Роль міжнародних рейтингів в оцінці стану економічного </w:t>
      </w:r>
      <w:r w:rsidRPr="00CA116E">
        <w:rPr>
          <w:rFonts w:ascii="Times New Roman" w:hAnsi="Times New Roman"/>
          <w:color w:val="000000"/>
          <w:spacing w:val="-5"/>
          <w:sz w:val="28"/>
          <w:szCs w:val="28"/>
          <w:lang w:val="uk-UA"/>
        </w:rPr>
        <w:t>середовища.</w:t>
      </w:r>
    </w:p>
    <w:p w:rsidR="00355BF3" w:rsidRPr="00CA116E" w:rsidRDefault="00355BF3" w:rsidP="00CA116E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/>
          <w:sz w:val="28"/>
          <w:szCs w:val="28"/>
          <w:lang w:val="uk-UA"/>
        </w:rPr>
      </w:pPr>
      <w:r w:rsidRPr="00CA116E">
        <w:rPr>
          <w:rFonts w:ascii="Times New Roman" w:hAnsi="Times New Roman"/>
          <w:color w:val="000000"/>
          <w:spacing w:val="-2"/>
          <w:sz w:val="28"/>
          <w:szCs w:val="28"/>
          <w:lang w:val="uk-UA"/>
        </w:rPr>
        <w:t xml:space="preserve">Політико-правове середовище. Особливості взаємодії політики й економіки в МЕВ. Політичні інтереси країн та регіонів. Політична стабільність і політичні ризики. Правові </w:t>
      </w:r>
      <w:r w:rsidRPr="00CA116E">
        <w:rPr>
          <w:rFonts w:ascii="Times New Roman" w:hAnsi="Times New Roman"/>
          <w:color w:val="000000"/>
          <w:spacing w:val="-3"/>
          <w:sz w:val="28"/>
          <w:szCs w:val="28"/>
          <w:lang w:val="uk-UA"/>
        </w:rPr>
        <w:t>регулятори МЕВ.</w:t>
      </w:r>
    </w:p>
    <w:p w:rsidR="00355BF3" w:rsidRPr="00DC23A5" w:rsidRDefault="00355BF3" w:rsidP="00CA116E">
      <w:pPr>
        <w:pStyle w:val="NormalWeb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uk-UA"/>
        </w:rPr>
      </w:pPr>
      <w:r w:rsidRPr="00CA116E">
        <w:rPr>
          <w:color w:val="000000"/>
          <w:spacing w:val="-2"/>
          <w:sz w:val="28"/>
          <w:szCs w:val="28"/>
        </w:rPr>
        <w:t xml:space="preserve">Соціально-культурне середовище і його значення в розвитку МЕВ. Інфраструктура </w:t>
      </w:r>
      <w:r w:rsidRPr="00CA116E">
        <w:rPr>
          <w:color w:val="000000"/>
          <w:spacing w:val="-3"/>
          <w:sz w:val="28"/>
          <w:szCs w:val="28"/>
        </w:rPr>
        <w:t>сучасних МЕВ. Роль транспорту й інформаційно-комунікаційних систем у розвитку МЕВ.</w:t>
      </w:r>
    </w:p>
    <w:p w:rsidR="00355BF3" w:rsidRPr="006153F5" w:rsidRDefault="00355BF3" w:rsidP="00E01665">
      <w:pPr>
        <w:pStyle w:val="NormalWeb"/>
        <w:tabs>
          <w:tab w:val="left" w:pos="6315"/>
        </w:tabs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</w:p>
    <w:p w:rsidR="00355BF3" w:rsidRPr="00DC23A5" w:rsidRDefault="00355BF3" w:rsidP="00F60EF7">
      <w:pPr>
        <w:pStyle w:val="Heading2"/>
        <w:spacing w:before="0" w:line="240" w:lineRule="auto"/>
        <w:ind w:firstLine="540"/>
        <w:jc w:val="both"/>
        <w:rPr>
          <w:rFonts w:ascii="Times New Roman" w:hAnsi="Times New Roman"/>
          <w:b w:val="0"/>
          <w:bCs w:val="0"/>
          <w:color w:val="000000"/>
          <w:sz w:val="28"/>
          <w:szCs w:val="28"/>
          <w:lang w:val="uk-UA"/>
        </w:rPr>
      </w:pPr>
      <w:r w:rsidRPr="006153F5">
        <w:rPr>
          <w:rFonts w:ascii="Times New Roman" w:hAnsi="Times New Roman"/>
          <w:bCs w:val="0"/>
          <w:color w:val="000000"/>
          <w:sz w:val="28"/>
          <w:szCs w:val="28"/>
          <w:lang w:val="uk-UA"/>
        </w:rPr>
        <w:t xml:space="preserve">Тема 5. </w:t>
      </w:r>
      <w:r w:rsidRPr="004677BF">
        <w:rPr>
          <w:rFonts w:ascii="Times New Roman" w:hAnsi="Times New Roman"/>
          <w:color w:val="000000"/>
          <w:spacing w:val="-2"/>
          <w:sz w:val="28"/>
          <w:szCs w:val="28"/>
          <w:lang w:val="uk-UA"/>
        </w:rPr>
        <w:t>Міжнародний поділ праці та кооперація виробництва</w:t>
      </w:r>
    </w:p>
    <w:p w:rsidR="00355BF3" w:rsidRPr="009B1951" w:rsidRDefault="00355BF3" w:rsidP="009B1951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/>
          <w:sz w:val="28"/>
          <w:szCs w:val="28"/>
          <w:lang w:val="uk-UA"/>
        </w:rPr>
      </w:pPr>
      <w:r w:rsidRPr="009B1951">
        <w:rPr>
          <w:rFonts w:ascii="Times New Roman" w:hAnsi="Times New Roman"/>
          <w:color w:val="000000"/>
          <w:spacing w:val="3"/>
          <w:sz w:val="28"/>
          <w:szCs w:val="28"/>
          <w:lang w:val="uk-UA"/>
        </w:rPr>
        <w:t xml:space="preserve">Міжнародний поділ праці (МПП) - вихідна основа розвитку СГ і МЕВ. МПП як </w:t>
      </w:r>
      <w:r w:rsidRPr="009B1951">
        <w:rPr>
          <w:rFonts w:ascii="Times New Roman" w:hAnsi="Times New Roman"/>
          <w:color w:val="000000"/>
          <w:spacing w:val="-2"/>
          <w:sz w:val="28"/>
          <w:szCs w:val="28"/>
          <w:lang w:val="uk-UA"/>
        </w:rPr>
        <w:t xml:space="preserve">форма прояву суспільного поділу праці. Етапи розвитку МПП. Фактори поглиблення МПП. </w:t>
      </w:r>
      <w:r w:rsidRPr="009B1951">
        <w:rPr>
          <w:rFonts w:ascii="Times New Roman" w:hAnsi="Times New Roman"/>
          <w:color w:val="000000"/>
          <w:spacing w:val="-9"/>
          <w:sz w:val="28"/>
          <w:szCs w:val="28"/>
          <w:lang w:val="uk-UA"/>
        </w:rPr>
        <w:t>Вплив технологічної революції на МПП. Головні організаційно-економічні форми втілення МПП.</w:t>
      </w:r>
    </w:p>
    <w:p w:rsidR="00355BF3" w:rsidRPr="009B1951" w:rsidRDefault="00355BF3" w:rsidP="009B1951">
      <w:pPr>
        <w:shd w:val="clear" w:color="auto" w:fill="FFFFFF"/>
        <w:spacing w:after="0" w:line="240" w:lineRule="auto"/>
        <w:ind w:firstLine="701"/>
        <w:jc w:val="both"/>
        <w:rPr>
          <w:rFonts w:ascii="Times New Roman" w:hAnsi="Times New Roman"/>
          <w:sz w:val="28"/>
          <w:szCs w:val="28"/>
          <w:lang w:val="uk-UA"/>
        </w:rPr>
      </w:pPr>
      <w:r w:rsidRPr="009B1951"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 xml:space="preserve">Система міжнародного поділу праці та основні тенденції її розвитку у сучасних </w:t>
      </w:r>
      <w:r w:rsidRPr="009B1951">
        <w:rPr>
          <w:rFonts w:ascii="Times New Roman" w:hAnsi="Times New Roman"/>
          <w:color w:val="000000"/>
          <w:spacing w:val="-2"/>
          <w:sz w:val="28"/>
          <w:szCs w:val="28"/>
          <w:lang w:val="uk-UA"/>
        </w:rPr>
        <w:t>умовах. Міжнародна спеціалізація виробництва. Міжнародне виробниче кооперування.</w:t>
      </w:r>
    </w:p>
    <w:p w:rsidR="00355BF3" w:rsidRDefault="00355BF3" w:rsidP="009B1951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pacing w:val="-3"/>
          <w:sz w:val="28"/>
          <w:szCs w:val="28"/>
          <w:lang w:val="uk-UA"/>
        </w:rPr>
      </w:pPr>
      <w:r w:rsidRPr="009B1951">
        <w:rPr>
          <w:rFonts w:ascii="Times New Roman" w:hAnsi="Times New Roman"/>
          <w:color w:val="000000"/>
          <w:spacing w:val="-3"/>
          <w:sz w:val="28"/>
          <w:szCs w:val="28"/>
          <w:lang w:val="uk-UA"/>
        </w:rPr>
        <w:t>Проблеми і передумови участі України в МПП.</w:t>
      </w:r>
    </w:p>
    <w:p w:rsidR="00355BF3" w:rsidRDefault="00355BF3" w:rsidP="009B1951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pacing w:val="-3"/>
          <w:sz w:val="28"/>
          <w:szCs w:val="28"/>
          <w:lang w:val="uk-UA"/>
        </w:rPr>
      </w:pPr>
    </w:p>
    <w:p w:rsidR="00355BF3" w:rsidRPr="009B1951" w:rsidRDefault="00355BF3" w:rsidP="009B1951">
      <w:pPr>
        <w:shd w:val="clear" w:color="auto" w:fill="FFFFFF"/>
        <w:spacing w:after="0" w:line="240" w:lineRule="auto"/>
        <w:ind w:firstLine="701"/>
        <w:jc w:val="both"/>
        <w:rPr>
          <w:rFonts w:ascii="Times New Roman" w:hAnsi="Times New Roman"/>
          <w:sz w:val="28"/>
          <w:szCs w:val="28"/>
          <w:lang w:val="uk-UA"/>
        </w:rPr>
      </w:pPr>
      <w:r w:rsidRPr="009B1951">
        <w:rPr>
          <w:rFonts w:ascii="Times New Roman" w:hAnsi="Times New Roman"/>
          <w:b/>
          <w:bCs/>
          <w:color w:val="000000"/>
          <w:spacing w:val="-3"/>
          <w:sz w:val="28"/>
          <w:szCs w:val="28"/>
          <w:lang w:val="uk-UA"/>
        </w:rPr>
        <w:t>Тема 6. Міжнародна торгівля як провідна форма міжнародних економічних відносин</w:t>
      </w:r>
    </w:p>
    <w:p w:rsidR="00355BF3" w:rsidRPr="009B1951" w:rsidRDefault="00355BF3" w:rsidP="009B1951">
      <w:pPr>
        <w:shd w:val="clear" w:color="auto" w:fill="FFFFFF"/>
        <w:spacing w:after="0" w:line="240" w:lineRule="auto"/>
        <w:ind w:firstLine="701"/>
        <w:jc w:val="both"/>
        <w:rPr>
          <w:rFonts w:ascii="Times New Roman" w:hAnsi="Times New Roman"/>
          <w:sz w:val="28"/>
          <w:szCs w:val="28"/>
          <w:lang w:val="uk-UA"/>
        </w:rPr>
      </w:pPr>
      <w:r w:rsidRPr="009B1951">
        <w:rPr>
          <w:rFonts w:ascii="Times New Roman" w:hAnsi="Times New Roman"/>
          <w:color w:val="000000"/>
          <w:sz w:val="28"/>
          <w:szCs w:val="28"/>
          <w:lang w:val="uk-UA"/>
        </w:rPr>
        <w:t xml:space="preserve">Зростання ролі міжнародної торгівлі (МТ) на сучасному етапі. Міжнародна торгівля </w:t>
      </w:r>
      <w:r w:rsidRPr="009B1951">
        <w:rPr>
          <w:rFonts w:ascii="Times New Roman" w:hAnsi="Times New Roman"/>
          <w:color w:val="000000"/>
          <w:spacing w:val="-3"/>
          <w:sz w:val="28"/>
          <w:szCs w:val="28"/>
          <w:lang w:val="uk-UA"/>
        </w:rPr>
        <w:t xml:space="preserve">як форма МЕВ. Основні фактори зростання міжнародного товарообігу. Особливості розвитку </w:t>
      </w:r>
      <w:r w:rsidRPr="009B1951">
        <w:rPr>
          <w:rFonts w:ascii="Times New Roman" w:hAnsi="Times New Roman"/>
          <w:color w:val="000000"/>
          <w:sz w:val="28"/>
          <w:szCs w:val="28"/>
          <w:lang w:val="uk-UA"/>
        </w:rPr>
        <w:t xml:space="preserve">МТ. Вплив НТР на структуру міжнародної торгівлі. Зміни в товарній структурі МТ. </w:t>
      </w:r>
      <w:r w:rsidRPr="009B1951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 xml:space="preserve">Стандартизація товарів на світовому ринку. Міжнародні товарні номенклатури. Штрихові </w:t>
      </w:r>
      <w:r w:rsidRPr="009B1951">
        <w:rPr>
          <w:rFonts w:ascii="Times New Roman" w:hAnsi="Times New Roman"/>
          <w:color w:val="000000"/>
          <w:spacing w:val="-2"/>
          <w:sz w:val="28"/>
          <w:szCs w:val="28"/>
          <w:lang w:val="uk-UA"/>
        </w:rPr>
        <w:t>коди. Міжнародна асоціація товарної нумерації «GS1». Асоціація « GS1-Україна».</w:t>
      </w:r>
    </w:p>
    <w:p w:rsidR="00355BF3" w:rsidRPr="009B1951" w:rsidRDefault="00355BF3" w:rsidP="009B1951">
      <w:pPr>
        <w:shd w:val="clear" w:color="auto" w:fill="FFFFFF"/>
        <w:spacing w:after="0" w:line="240" w:lineRule="auto"/>
        <w:ind w:firstLine="696"/>
        <w:jc w:val="both"/>
        <w:rPr>
          <w:rFonts w:ascii="Times New Roman" w:hAnsi="Times New Roman"/>
          <w:sz w:val="28"/>
          <w:szCs w:val="28"/>
          <w:lang w:val="uk-UA"/>
        </w:rPr>
      </w:pPr>
      <w:r w:rsidRPr="009B1951">
        <w:rPr>
          <w:rFonts w:ascii="Times New Roman" w:hAnsi="Times New Roman"/>
          <w:color w:val="000000"/>
          <w:spacing w:val="-3"/>
          <w:sz w:val="28"/>
          <w:szCs w:val="28"/>
          <w:lang w:val="uk-UA"/>
        </w:rPr>
        <w:t xml:space="preserve">Регіональна структура (географічний розподіл) МТ. Структура світового товарообігу. Головні причини і наслідки збільшення взаємної торгівлі економічно розвинених країн. Роль </w:t>
      </w:r>
      <w:r w:rsidRPr="009B1951">
        <w:rPr>
          <w:rFonts w:ascii="Times New Roman" w:hAnsi="Times New Roman"/>
          <w:color w:val="000000"/>
          <w:spacing w:val="-2"/>
          <w:sz w:val="28"/>
          <w:szCs w:val="28"/>
          <w:lang w:val="uk-UA"/>
        </w:rPr>
        <w:t xml:space="preserve">країн, що розвиваються в МТ. Місце нових індустріальних країн (НІК) у світовій торгівлі. </w:t>
      </w:r>
      <w:r w:rsidRPr="009B1951"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 xml:space="preserve">Країни з перехідною економікою в МТ. Проблеми реструктуризації зовнішньої торгівлі </w:t>
      </w:r>
      <w:r w:rsidRPr="009B1951">
        <w:rPr>
          <w:rFonts w:ascii="Times New Roman" w:hAnsi="Times New Roman"/>
          <w:color w:val="000000"/>
          <w:spacing w:val="-3"/>
          <w:sz w:val="28"/>
          <w:szCs w:val="28"/>
          <w:lang w:val="uk-UA"/>
        </w:rPr>
        <w:t>нових незалежних держав (ННД).</w:t>
      </w:r>
    </w:p>
    <w:p w:rsidR="00355BF3" w:rsidRPr="009B1951" w:rsidRDefault="00355BF3" w:rsidP="009B1951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/>
          <w:sz w:val="28"/>
          <w:szCs w:val="28"/>
          <w:lang w:val="uk-UA"/>
        </w:rPr>
      </w:pPr>
      <w:r w:rsidRPr="009B1951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 xml:space="preserve">Монополізація світової торгівлі. Види товарних ринків за ступенем монополізації. </w:t>
      </w:r>
      <w:r w:rsidRPr="009B1951">
        <w:rPr>
          <w:rFonts w:ascii="Times New Roman" w:hAnsi="Times New Roman"/>
          <w:color w:val="000000"/>
          <w:spacing w:val="-2"/>
          <w:sz w:val="28"/>
          <w:szCs w:val="28"/>
          <w:lang w:val="uk-UA"/>
        </w:rPr>
        <w:t>Закритий і відкритий сектори світового ринку, їх особливості.</w:t>
      </w:r>
    </w:p>
    <w:p w:rsidR="00355BF3" w:rsidRPr="009B1951" w:rsidRDefault="00355BF3" w:rsidP="009B1951">
      <w:pPr>
        <w:shd w:val="clear" w:color="auto" w:fill="FFFFFF"/>
        <w:spacing w:after="0" w:line="240" w:lineRule="auto"/>
        <w:ind w:firstLine="696"/>
        <w:jc w:val="both"/>
        <w:rPr>
          <w:rFonts w:ascii="Times New Roman" w:hAnsi="Times New Roman"/>
          <w:sz w:val="28"/>
          <w:szCs w:val="28"/>
          <w:lang w:val="uk-UA"/>
        </w:rPr>
      </w:pPr>
      <w:r w:rsidRPr="009B1951">
        <w:rPr>
          <w:rFonts w:ascii="Times New Roman" w:hAnsi="Times New Roman"/>
          <w:color w:val="000000"/>
          <w:spacing w:val="-2"/>
          <w:sz w:val="28"/>
          <w:szCs w:val="28"/>
          <w:lang w:val="uk-UA"/>
        </w:rPr>
        <w:t>Кон'юнктура товарних ринків - сутність, фактори формування і розвитку, система показників вивчення й основні форми виявлення.</w:t>
      </w:r>
    </w:p>
    <w:p w:rsidR="00355BF3" w:rsidRPr="009B1951" w:rsidRDefault="00355BF3" w:rsidP="009B1951">
      <w:pPr>
        <w:shd w:val="clear" w:color="auto" w:fill="FFFFFF"/>
        <w:spacing w:after="0" w:line="240" w:lineRule="auto"/>
        <w:ind w:firstLine="696"/>
        <w:jc w:val="both"/>
        <w:rPr>
          <w:rFonts w:ascii="Times New Roman" w:hAnsi="Times New Roman"/>
          <w:sz w:val="28"/>
          <w:szCs w:val="28"/>
          <w:lang w:val="uk-UA"/>
        </w:rPr>
      </w:pPr>
      <w:r w:rsidRPr="009B1951">
        <w:rPr>
          <w:rFonts w:ascii="Times New Roman" w:hAnsi="Times New Roman"/>
          <w:color w:val="000000"/>
          <w:spacing w:val="6"/>
          <w:sz w:val="28"/>
          <w:szCs w:val="28"/>
          <w:lang w:val="uk-UA"/>
        </w:rPr>
        <w:t xml:space="preserve">Ціноутворення на світовому ринку. Ціна як важливий показник кон'юнктури </w:t>
      </w:r>
      <w:r w:rsidRPr="009B1951">
        <w:rPr>
          <w:rFonts w:ascii="Times New Roman" w:hAnsi="Times New Roman"/>
          <w:color w:val="000000"/>
          <w:spacing w:val="-2"/>
          <w:sz w:val="28"/>
          <w:szCs w:val="28"/>
          <w:lang w:val="uk-UA"/>
        </w:rPr>
        <w:t>товарних ринків. Світова ціна, її ознаки. Ціноутворювальні фактори. Множинність цін на світовому ринку. Рівні світових цін. Інформаційна система світових цін товарних ринків. Проблеми нееквівалентного обміну. Поняття «умови торгівлі» і його економічний зміст.</w:t>
      </w:r>
    </w:p>
    <w:p w:rsidR="00355BF3" w:rsidRPr="009B1951" w:rsidRDefault="00355BF3" w:rsidP="009B1951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/>
          <w:sz w:val="28"/>
          <w:szCs w:val="28"/>
          <w:lang w:val="uk-UA"/>
        </w:rPr>
      </w:pPr>
      <w:r w:rsidRPr="009B1951"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 xml:space="preserve">Види і форми МТ. Зустрічна торгівля. Міжнародні торги (тендери). Міжнародні ярмарки і виставки. Міжнародні аукціони. Особливості біржової торгівлі, її еволюція, </w:t>
      </w:r>
      <w:r w:rsidRPr="009B1951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 xml:space="preserve">організація і функції. Біржові товари. Найбільші міжнародні товарні біржі, їх вплив на </w:t>
      </w:r>
      <w:r w:rsidRPr="009B1951">
        <w:rPr>
          <w:rFonts w:ascii="Times New Roman" w:hAnsi="Times New Roman"/>
          <w:color w:val="000000"/>
          <w:spacing w:val="-2"/>
          <w:sz w:val="28"/>
          <w:szCs w:val="28"/>
          <w:lang w:val="uk-UA"/>
        </w:rPr>
        <w:t>міжнародну торгівлю. Види біржових угод. Консигнаційна торгівля.</w:t>
      </w:r>
    </w:p>
    <w:p w:rsidR="00355BF3" w:rsidRPr="009B1951" w:rsidRDefault="00355BF3" w:rsidP="009B1951">
      <w:pPr>
        <w:shd w:val="clear" w:color="auto" w:fill="FFFFFF"/>
        <w:spacing w:after="0" w:line="240" w:lineRule="auto"/>
        <w:ind w:firstLine="706"/>
        <w:jc w:val="both"/>
        <w:rPr>
          <w:rFonts w:ascii="Times New Roman" w:hAnsi="Times New Roman"/>
          <w:sz w:val="28"/>
          <w:szCs w:val="28"/>
          <w:lang w:val="uk-UA"/>
        </w:rPr>
      </w:pPr>
      <w:r w:rsidRPr="009B1951">
        <w:rPr>
          <w:rFonts w:ascii="Times New Roman" w:hAnsi="Times New Roman"/>
          <w:color w:val="000000"/>
          <w:spacing w:val="-3"/>
          <w:sz w:val="28"/>
          <w:szCs w:val="28"/>
          <w:lang w:val="uk-UA"/>
        </w:rPr>
        <w:t>Особливості розвитку зовнішньоторговельної політики держав. Протекціонізм і лібе</w:t>
      </w:r>
      <w:r w:rsidRPr="009B1951">
        <w:rPr>
          <w:rFonts w:ascii="Times New Roman" w:hAnsi="Times New Roman"/>
          <w:color w:val="000000"/>
          <w:spacing w:val="-2"/>
          <w:sz w:val="28"/>
          <w:szCs w:val="28"/>
          <w:lang w:val="uk-UA"/>
        </w:rPr>
        <w:t>ралізація торгівлі. Лібералізація зовнішньої торгівлі - загальна проблема сучасних МЕВ.</w:t>
      </w:r>
    </w:p>
    <w:p w:rsidR="00355BF3" w:rsidRPr="009B1951" w:rsidRDefault="00355BF3" w:rsidP="009B1951">
      <w:pPr>
        <w:shd w:val="clear" w:color="auto" w:fill="FFFFFF"/>
        <w:spacing w:after="0" w:line="240" w:lineRule="auto"/>
        <w:ind w:firstLine="696"/>
        <w:jc w:val="both"/>
        <w:rPr>
          <w:rFonts w:ascii="Times New Roman" w:hAnsi="Times New Roman"/>
          <w:sz w:val="28"/>
          <w:szCs w:val="28"/>
          <w:lang w:val="uk-UA"/>
        </w:rPr>
      </w:pPr>
      <w:r w:rsidRPr="009B1951">
        <w:rPr>
          <w:rFonts w:ascii="Times New Roman" w:hAnsi="Times New Roman"/>
          <w:color w:val="000000"/>
          <w:spacing w:val="-3"/>
          <w:sz w:val="28"/>
          <w:szCs w:val="28"/>
          <w:lang w:val="uk-UA"/>
        </w:rPr>
        <w:t>Засоби зовнішньоторговельної політики. Вияви дискримінації в МТ. Регіональне торговельне співробітництво.</w:t>
      </w:r>
    </w:p>
    <w:p w:rsidR="00355BF3" w:rsidRPr="009B1951" w:rsidRDefault="00355BF3" w:rsidP="009B1951">
      <w:pPr>
        <w:shd w:val="clear" w:color="auto" w:fill="FFFFFF"/>
        <w:spacing w:after="0" w:line="240" w:lineRule="auto"/>
        <w:ind w:firstLine="696"/>
        <w:jc w:val="both"/>
        <w:rPr>
          <w:rFonts w:ascii="Times New Roman" w:hAnsi="Times New Roman"/>
          <w:sz w:val="28"/>
          <w:szCs w:val="28"/>
          <w:lang w:val="uk-UA"/>
        </w:rPr>
      </w:pPr>
      <w:r w:rsidRPr="009B1951">
        <w:rPr>
          <w:rFonts w:ascii="Times New Roman" w:hAnsi="Times New Roman"/>
          <w:color w:val="000000"/>
          <w:spacing w:val="-3"/>
          <w:sz w:val="28"/>
          <w:szCs w:val="28"/>
          <w:lang w:val="uk-UA"/>
        </w:rPr>
        <w:t>Регулювання міжнародних торговельних відносин. Діяльність міжнародних торго</w:t>
      </w:r>
      <w:r w:rsidRPr="009B1951">
        <w:rPr>
          <w:rFonts w:ascii="Times New Roman" w:hAnsi="Times New Roman"/>
          <w:color w:val="000000"/>
          <w:spacing w:val="-5"/>
          <w:sz w:val="28"/>
          <w:szCs w:val="28"/>
          <w:lang w:val="uk-UA"/>
        </w:rPr>
        <w:t xml:space="preserve">вельних організацій. ГАТТ (Генеральна угода з тарифів і торгівлі) та ЮНКТАД (Конференції </w:t>
      </w:r>
      <w:r w:rsidRPr="009B1951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 xml:space="preserve">ООН з питань торгівлі й розвитку). Перетворення ГАТТ на Світову організацію торгівлі. </w:t>
      </w:r>
      <w:r w:rsidRPr="009B1951">
        <w:rPr>
          <w:rFonts w:ascii="Times New Roman" w:hAnsi="Times New Roman"/>
          <w:color w:val="000000"/>
          <w:spacing w:val="-2"/>
          <w:sz w:val="28"/>
          <w:szCs w:val="28"/>
          <w:lang w:val="uk-UA"/>
        </w:rPr>
        <w:t>(СОТ). Реорганізація КОКОМ (Координаційна рада з експортного контролю). Значення торговельних угод у сучасних умовах. Діяльність Міжнародної торговельної палати.</w:t>
      </w:r>
    </w:p>
    <w:p w:rsidR="00355BF3" w:rsidRPr="009B1951" w:rsidRDefault="00355BF3" w:rsidP="009B1951">
      <w:pPr>
        <w:shd w:val="clear" w:color="auto" w:fill="FFFFFF"/>
        <w:spacing w:after="0" w:line="240" w:lineRule="auto"/>
        <w:ind w:firstLine="696"/>
        <w:rPr>
          <w:rFonts w:ascii="Times New Roman" w:hAnsi="Times New Roman"/>
          <w:sz w:val="28"/>
          <w:szCs w:val="28"/>
          <w:lang w:val="uk-UA"/>
        </w:rPr>
      </w:pPr>
      <w:r w:rsidRPr="009B1951">
        <w:rPr>
          <w:rFonts w:ascii="Times New Roman" w:hAnsi="Times New Roman"/>
          <w:color w:val="000000"/>
          <w:spacing w:val="-3"/>
          <w:sz w:val="28"/>
          <w:szCs w:val="28"/>
          <w:lang w:val="uk-UA"/>
        </w:rPr>
        <w:t>Передумови й особливості участі України в МТ.</w:t>
      </w:r>
    </w:p>
    <w:p w:rsidR="00355BF3" w:rsidRPr="009B1951" w:rsidRDefault="00355BF3" w:rsidP="00790DD1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pacing w:val="-2"/>
          <w:sz w:val="28"/>
          <w:szCs w:val="28"/>
          <w:lang w:val="uk-UA"/>
        </w:rPr>
      </w:pPr>
    </w:p>
    <w:p w:rsidR="00355BF3" w:rsidRPr="009B1951" w:rsidRDefault="00355BF3" w:rsidP="009B1951">
      <w:pPr>
        <w:shd w:val="clear" w:color="auto" w:fill="FFFFFF"/>
        <w:spacing w:after="0" w:line="240" w:lineRule="auto"/>
        <w:ind w:firstLine="701"/>
        <w:jc w:val="both"/>
        <w:rPr>
          <w:rFonts w:ascii="Times New Roman" w:hAnsi="Times New Roman"/>
          <w:sz w:val="28"/>
          <w:szCs w:val="28"/>
          <w:lang w:val="uk-UA"/>
        </w:rPr>
      </w:pPr>
      <w:r w:rsidRPr="009B1951">
        <w:rPr>
          <w:rFonts w:ascii="Times New Roman" w:hAnsi="Times New Roman"/>
          <w:b/>
          <w:bCs/>
          <w:color w:val="000000"/>
          <w:spacing w:val="-2"/>
          <w:sz w:val="28"/>
          <w:szCs w:val="28"/>
          <w:lang w:val="uk-UA"/>
        </w:rPr>
        <w:t xml:space="preserve">Тема 7. Міжнародні економічні відносини </w:t>
      </w:r>
      <w:r w:rsidRPr="009B1951">
        <w:rPr>
          <w:rFonts w:ascii="Times New Roman" w:hAnsi="Times New Roman"/>
          <w:b/>
          <w:color w:val="000000"/>
          <w:spacing w:val="-2"/>
          <w:sz w:val="28"/>
          <w:szCs w:val="28"/>
          <w:lang w:val="uk-UA"/>
        </w:rPr>
        <w:t>у</w:t>
      </w:r>
      <w:r w:rsidRPr="009B1951">
        <w:rPr>
          <w:rFonts w:ascii="Times New Roman" w:hAnsi="Times New Roman"/>
          <w:color w:val="000000"/>
          <w:spacing w:val="-2"/>
          <w:sz w:val="28"/>
          <w:szCs w:val="28"/>
          <w:lang w:val="uk-UA"/>
        </w:rPr>
        <w:t xml:space="preserve"> </w:t>
      </w:r>
      <w:r w:rsidRPr="009B1951">
        <w:rPr>
          <w:rFonts w:ascii="Times New Roman" w:hAnsi="Times New Roman"/>
          <w:b/>
          <w:bCs/>
          <w:color w:val="000000"/>
          <w:spacing w:val="-2"/>
          <w:sz w:val="28"/>
          <w:szCs w:val="28"/>
          <w:lang w:val="uk-UA"/>
        </w:rPr>
        <w:t>сфері послуг</w:t>
      </w:r>
    </w:p>
    <w:p w:rsidR="00355BF3" w:rsidRPr="009B1951" w:rsidRDefault="00355BF3" w:rsidP="009B1951">
      <w:pPr>
        <w:shd w:val="clear" w:color="auto" w:fill="FFFFFF"/>
        <w:spacing w:after="0" w:line="240" w:lineRule="auto"/>
        <w:ind w:firstLine="701"/>
        <w:jc w:val="both"/>
        <w:rPr>
          <w:rFonts w:ascii="Times New Roman" w:hAnsi="Times New Roman"/>
          <w:sz w:val="28"/>
          <w:szCs w:val="28"/>
          <w:lang w:val="uk-UA"/>
        </w:rPr>
      </w:pPr>
      <w:r w:rsidRPr="009B1951">
        <w:rPr>
          <w:rFonts w:ascii="Times New Roman" w:hAnsi="Times New Roman"/>
          <w:color w:val="000000"/>
          <w:sz w:val="28"/>
          <w:szCs w:val="28"/>
          <w:lang w:val="uk-UA"/>
        </w:rPr>
        <w:t xml:space="preserve">Значення світового ринку послуг, передумови його формування. Специфічні ознаки </w:t>
      </w:r>
      <w:r w:rsidRPr="009B1951">
        <w:rPr>
          <w:rFonts w:ascii="Times New Roman" w:hAnsi="Times New Roman"/>
          <w:color w:val="000000"/>
          <w:spacing w:val="-2"/>
          <w:sz w:val="28"/>
          <w:szCs w:val="28"/>
          <w:lang w:val="uk-UA"/>
        </w:rPr>
        <w:t>міжнародної торгівлі послугами, її динаміка, структура і географічні напрямки.</w:t>
      </w:r>
    </w:p>
    <w:p w:rsidR="00355BF3" w:rsidRPr="009B1951" w:rsidRDefault="00355BF3" w:rsidP="009B1951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9B1951">
        <w:rPr>
          <w:rFonts w:ascii="Times New Roman" w:hAnsi="Times New Roman"/>
          <w:color w:val="000000"/>
          <w:spacing w:val="-3"/>
          <w:sz w:val="28"/>
          <w:szCs w:val="28"/>
          <w:lang w:val="uk-UA"/>
        </w:rPr>
        <w:t>Секторальні ознаки розвитку міжнародних ринків послуг.</w:t>
      </w:r>
    </w:p>
    <w:p w:rsidR="00355BF3" w:rsidRPr="009B1951" w:rsidRDefault="00355BF3" w:rsidP="009B1951">
      <w:pPr>
        <w:shd w:val="clear" w:color="auto" w:fill="FFFFFF"/>
        <w:spacing w:after="0" w:line="240" w:lineRule="auto"/>
        <w:ind w:firstLine="696"/>
        <w:jc w:val="both"/>
        <w:rPr>
          <w:rFonts w:ascii="Times New Roman" w:hAnsi="Times New Roman"/>
          <w:sz w:val="28"/>
          <w:szCs w:val="28"/>
          <w:lang w:val="uk-UA"/>
        </w:rPr>
      </w:pPr>
      <w:r w:rsidRPr="009B1951">
        <w:rPr>
          <w:rFonts w:ascii="Times New Roman" w:hAnsi="Times New Roman"/>
          <w:color w:val="000000"/>
          <w:spacing w:val="-7"/>
          <w:sz w:val="28"/>
          <w:szCs w:val="28"/>
          <w:lang w:val="uk-UA"/>
        </w:rPr>
        <w:t xml:space="preserve">Міжнародні інжинірингові послуги. Міжнародний консалтинг. Міжнародний аутсорсинг. </w:t>
      </w:r>
      <w:r w:rsidRPr="009B1951">
        <w:rPr>
          <w:rFonts w:ascii="Times New Roman" w:hAnsi="Times New Roman"/>
          <w:color w:val="000000"/>
          <w:spacing w:val="-2"/>
          <w:sz w:val="28"/>
          <w:szCs w:val="28"/>
          <w:lang w:val="uk-UA"/>
        </w:rPr>
        <w:t>Міжнародні телекомунікаційні, фінансові, страхові послуги.</w:t>
      </w:r>
    </w:p>
    <w:p w:rsidR="00355BF3" w:rsidRPr="009B1951" w:rsidRDefault="00355BF3" w:rsidP="009B1951">
      <w:pPr>
        <w:shd w:val="clear" w:color="auto" w:fill="FFFFFF"/>
        <w:spacing w:after="0" w:line="240" w:lineRule="auto"/>
        <w:ind w:firstLine="701"/>
        <w:jc w:val="both"/>
        <w:rPr>
          <w:rFonts w:ascii="Times New Roman" w:hAnsi="Times New Roman"/>
          <w:sz w:val="28"/>
          <w:szCs w:val="28"/>
          <w:lang w:val="uk-UA"/>
        </w:rPr>
      </w:pPr>
      <w:r w:rsidRPr="009B1951">
        <w:rPr>
          <w:rFonts w:ascii="Times New Roman" w:hAnsi="Times New Roman"/>
          <w:color w:val="000000"/>
          <w:spacing w:val="3"/>
          <w:sz w:val="28"/>
          <w:szCs w:val="28"/>
          <w:lang w:val="uk-UA"/>
        </w:rPr>
        <w:t xml:space="preserve">Туристичні послуги на світовому ринку. Міжнародні туристські потоки. Факторі: </w:t>
      </w:r>
      <w:r w:rsidRPr="009B1951"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>розвитку міжнародного туризму.</w:t>
      </w:r>
    </w:p>
    <w:p w:rsidR="00355BF3" w:rsidRPr="009B1951" w:rsidRDefault="00355BF3" w:rsidP="009B1951">
      <w:pPr>
        <w:shd w:val="clear" w:color="auto" w:fill="FFFFFF"/>
        <w:spacing w:after="0" w:line="240" w:lineRule="auto"/>
        <w:ind w:firstLine="706"/>
        <w:jc w:val="both"/>
        <w:rPr>
          <w:rFonts w:ascii="Times New Roman" w:hAnsi="Times New Roman"/>
          <w:sz w:val="28"/>
          <w:szCs w:val="28"/>
          <w:lang w:val="uk-UA"/>
        </w:rPr>
      </w:pPr>
      <w:r w:rsidRPr="009B1951">
        <w:rPr>
          <w:rFonts w:ascii="Times New Roman" w:hAnsi="Times New Roman"/>
          <w:color w:val="000000"/>
          <w:sz w:val="28"/>
          <w:szCs w:val="28"/>
          <w:lang w:val="uk-UA"/>
        </w:rPr>
        <w:t xml:space="preserve">Франчайзинг у системі міжнародних послуг. Регулювання умов використання </w:t>
      </w:r>
      <w:r w:rsidRPr="009B1951">
        <w:rPr>
          <w:rFonts w:ascii="Times New Roman" w:hAnsi="Times New Roman"/>
          <w:color w:val="000000"/>
          <w:spacing w:val="-2"/>
          <w:sz w:val="28"/>
          <w:szCs w:val="28"/>
          <w:lang w:val="uk-UA"/>
        </w:rPr>
        <w:t>товарних знаків, Мадридська угода про їх міжнародну реєстрацію.</w:t>
      </w:r>
    </w:p>
    <w:p w:rsidR="00355BF3" w:rsidRPr="009B1951" w:rsidRDefault="00355BF3" w:rsidP="009B1951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/>
          <w:sz w:val="28"/>
          <w:szCs w:val="28"/>
          <w:lang w:val="uk-UA"/>
        </w:rPr>
      </w:pPr>
      <w:r w:rsidRPr="009B1951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 xml:space="preserve">Міжнародний лізинг, його види. Головні країни-експортери лізингових послуг </w:t>
      </w:r>
      <w:r w:rsidRPr="009B1951">
        <w:rPr>
          <w:rFonts w:ascii="Times New Roman" w:hAnsi="Times New Roman"/>
          <w:color w:val="000000"/>
          <w:spacing w:val="-2"/>
          <w:sz w:val="28"/>
          <w:szCs w:val="28"/>
          <w:lang w:val="uk-UA"/>
        </w:rPr>
        <w:t>Значення міжнародного лізингу в МТ та міжнародній інвестиційній діяльності.</w:t>
      </w:r>
    </w:p>
    <w:p w:rsidR="00355BF3" w:rsidRPr="009B1951" w:rsidRDefault="00355BF3" w:rsidP="009B1951">
      <w:pPr>
        <w:shd w:val="clear" w:color="auto" w:fill="FFFFFF"/>
        <w:spacing w:after="0" w:line="240" w:lineRule="auto"/>
        <w:ind w:firstLine="696"/>
        <w:jc w:val="both"/>
        <w:rPr>
          <w:rFonts w:ascii="Times New Roman" w:hAnsi="Times New Roman"/>
          <w:sz w:val="28"/>
          <w:szCs w:val="28"/>
          <w:lang w:val="uk-UA"/>
        </w:rPr>
      </w:pPr>
      <w:r w:rsidRPr="009B1951">
        <w:rPr>
          <w:rFonts w:ascii="Times New Roman" w:hAnsi="Times New Roman"/>
          <w:color w:val="000000"/>
          <w:spacing w:val="-3"/>
          <w:sz w:val="28"/>
          <w:szCs w:val="28"/>
          <w:lang w:val="uk-UA"/>
        </w:rPr>
        <w:t xml:space="preserve">Роль транспорту в МЕВ. Види міжнародних сполучень. Міжнародні перевезення </w:t>
      </w:r>
      <w:r w:rsidRPr="009B1951">
        <w:rPr>
          <w:rFonts w:ascii="Times New Roman" w:hAnsi="Times New Roman"/>
          <w:color w:val="000000"/>
          <w:spacing w:val="-2"/>
          <w:sz w:val="28"/>
          <w:szCs w:val="28"/>
          <w:lang w:val="uk-UA"/>
        </w:rPr>
        <w:t>Міжконтинентальні та внутрішньоконтинентальні перевезення вантажів. Фактори вибору транспорту для міжнародних перевезень. Міжнародні пасажирські сполучення.</w:t>
      </w:r>
    </w:p>
    <w:p w:rsidR="00355BF3" w:rsidRPr="009B1951" w:rsidRDefault="00355BF3" w:rsidP="009B1951">
      <w:pPr>
        <w:shd w:val="clear" w:color="auto" w:fill="FFFFFF"/>
        <w:spacing w:after="0" w:line="240" w:lineRule="auto"/>
        <w:ind w:firstLine="696"/>
        <w:jc w:val="both"/>
        <w:rPr>
          <w:rFonts w:ascii="Times New Roman" w:hAnsi="Times New Roman"/>
          <w:sz w:val="28"/>
          <w:szCs w:val="28"/>
          <w:lang w:val="uk-UA"/>
        </w:rPr>
      </w:pPr>
      <w:r w:rsidRPr="009B1951">
        <w:rPr>
          <w:rFonts w:ascii="Times New Roman" w:hAnsi="Times New Roman"/>
          <w:color w:val="000000"/>
          <w:spacing w:val="3"/>
          <w:sz w:val="28"/>
          <w:szCs w:val="28"/>
          <w:lang w:val="uk-UA"/>
        </w:rPr>
        <w:t xml:space="preserve">Регулювання міжнародних транспортних відносин міжнародними транспортними </w:t>
      </w:r>
      <w:r w:rsidRPr="009B1951">
        <w:rPr>
          <w:rFonts w:ascii="Times New Roman" w:hAnsi="Times New Roman"/>
          <w:color w:val="000000"/>
          <w:spacing w:val="-3"/>
          <w:sz w:val="28"/>
          <w:szCs w:val="28"/>
          <w:lang w:val="uk-UA"/>
        </w:rPr>
        <w:t>організаціями та конвенціями.</w:t>
      </w:r>
    </w:p>
    <w:p w:rsidR="00355BF3" w:rsidRPr="009B1951" w:rsidRDefault="00355BF3" w:rsidP="009B1951">
      <w:pPr>
        <w:shd w:val="clear" w:color="auto" w:fill="FFFFFF"/>
        <w:spacing w:after="0" w:line="240" w:lineRule="auto"/>
        <w:ind w:firstLine="701"/>
        <w:jc w:val="both"/>
        <w:rPr>
          <w:rFonts w:ascii="Times New Roman" w:hAnsi="Times New Roman"/>
          <w:sz w:val="28"/>
          <w:szCs w:val="28"/>
          <w:lang w:val="uk-UA"/>
        </w:rPr>
      </w:pPr>
      <w:r w:rsidRPr="009B1951">
        <w:rPr>
          <w:rFonts w:ascii="Times New Roman" w:hAnsi="Times New Roman"/>
          <w:color w:val="000000"/>
          <w:spacing w:val="6"/>
          <w:sz w:val="28"/>
          <w:szCs w:val="28"/>
          <w:lang w:val="uk-UA"/>
        </w:rPr>
        <w:t xml:space="preserve">Регулювання МЕВ у сфері послуг. Роль та механізми регулювання міжнародної </w:t>
      </w:r>
      <w:r w:rsidRPr="009B1951">
        <w:rPr>
          <w:rFonts w:ascii="Times New Roman" w:hAnsi="Times New Roman"/>
          <w:color w:val="000000"/>
          <w:spacing w:val="-3"/>
          <w:sz w:val="28"/>
          <w:szCs w:val="28"/>
          <w:lang w:val="uk-UA"/>
        </w:rPr>
        <w:t>торгівлі послугами у форматі ГАТС.</w:t>
      </w:r>
    </w:p>
    <w:p w:rsidR="00355BF3" w:rsidRPr="009B1951" w:rsidRDefault="00355BF3" w:rsidP="009B1951">
      <w:pPr>
        <w:pStyle w:val="a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1951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>Проблеми участі України в міжнародній торгівлі послугами.</w:t>
      </w:r>
    </w:p>
    <w:p w:rsidR="00355BF3" w:rsidRPr="009B1951" w:rsidRDefault="00355BF3" w:rsidP="009B1951">
      <w:pPr>
        <w:pStyle w:val="a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55BF3" w:rsidRPr="009B1951" w:rsidRDefault="00355BF3" w:rsidP="009B1951">
      <w:pPr>
        <w:shd w:val="clear" w:color="auto" w:fill="FFFFFF"/>
        <w:spacing w:after="0" w:line="240" w:lineRule="auto"/>
        <w:ind w:firstLine="701"/>
        <w:jc w:val="both"/>
        <w:rPr>
          <w:rFonts w:ascii="Times New Roman" w:hAnsi="Times New Roman"/>
          <w:sz w:val="28"/>
          <w:szCs w:val="28"/>
          <w:lang w:val="uk-UA"/>
        </w:rPr>
      </w:pPr>
      <w:r w:rsidRPr="009B1951">
        <w:rPr>
          <w:rFonts w:ascii="Times New Roman" w:hAnsi="Times New Roman"/>
          <w:b/>
          <w:bCs/>
          <w:color w:val="000000"/>
          <w:spacing w:val="-2"/>
          <w:sz w:val="28"/>
          <w:szCs w:val="28"/>
          <w:lang w:val="uk-UA"/>
        </w:rPr>
        <w:t>Тема 8. Міжнародна інвестиційна діяльність і виробниче співробітництво</w:t>
      </w:r>
    </w:p>
    <w:p w:rsidR="00355BF3" w:rsidRPr="009B1951" w:rsidRDefault="00355BF3" w:rsidP="009B1951">
      <w:pPr>
        <w:shd w:val="clear" w:color="auto" w:fill="FFFFFF"/>
        <w:spacing w:after="0" w:line="240" w:lineRule="auto"/>
        <w:ind w:firstLine="701"/>
        <w:jc w:val="both"/>
        <w:rPr>
          <w:rFonts w:ascii="Times New Roman" w:hAnsi="Times New Roman"/>
          <w:sz w:val="28"/>
          <w:szCs w:val="28"/>
          <w:lang w:val="uk-UA"/>
        </w:rPr>
      </w:pPr>
      <w:r w:rsidRPr="009B1951">
        <w:rPr>
          <w:rFonts w:ascii="Times New Roman" w:hAnsi="Times New Roman"/>
          <w:color w:val="000000"/>
          <w:spacing w:val="-2"/>
          <w:sz w:val="28"/>
          <w:szCs w:val="28"/>
          <w:lang w:val="uk-UA"/>
        </w:rPr>
        <w:t xml:space="preserve">Загальні передумови розвитку міжнародної інвестиційної та виробничої діяльності. </w:t>
      </w:r>
      <w:r w:rsidRPr="009B1951">
        <w:rPr>
          <w:rFonts w:ascii="Times New Roman" w:hAnsi="Times New Roman"/>
          <w:color w:val="000000"/>
          <w:spacing w:val="-3"/>
          <w:sz w:val="28"/>
          <w:szCs w:val="28"/>
          <w:lang w:val="uk-UA"/>
        </w:rPr>
        <w:t xml:space="preserve">Міжнародний рух капіталу: суть, чинники, форми. «Інвестиційний клімат». Види зарубіжних </w:t>
      </w:r>
      <w:r w:rsidRPr="009B1951">
        <w:rPr>
          <w:rFonts w:ascii="Times New Roman" w:hAnsi="Times New Roman"/>
          <w:color w:val="000000"/>
          <w:sz w:val="28"/>
          <w:szCs w:val="28"/>
          <w:lang w:val="uk-UA"/>
        </w:rPr>
        <w:t xml:space="preserve">інвестицій, їх масштаби. Зміни частки головних економічних центрів у вивозі капіталів </w:t>
      </w:r>
      <w:r w:rsidRPr="009B1951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 xml:space="preserve">Основні потоки міжнародного капіталообміну. Макроекономічні наслідки вивозу капітал} </w:t>
      </w:r>
      <w:r w:rsidRPr="009B1951">
        <w:rPr>
          <w:rFonts w:ascii="Times New Roman" w:hAnsi="Times New Roman"/>
          <w:color w:val="000000"/>
          <w:spacing w:val="-2"/>
          <w:sz w:val="28"/>
          <w:szCs w:val="28"/>
          <w:lang w:val="uk-UA"/>
        </w:rPr>
        <w:t>для країн-донорів та країн-реципієнтів. Вивіз капіталу як фактор інтенсифікації міжнародної інвестиційної і виробничої діяльності. Іноземні інвестиції в економіці України.</w:t>
      </w:r>
    </w:p>
    <w:p w:rsidR="00355BF3" w:rsidRPr="009B1951" w:rsidRDefault="00355BF3" w:rsidP="009B1951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/>
          <w:sz w:val="28"/>
          <w:szCs w:val="28"/>
          <w:lang w:val="uk-UA"/>
        </w:rPr>
      </w:pPr>
      <w:r w:rsidRPr="009B1951">
        <w:rPr>
          <w:rFonts w:ascii="Times New Roman" w:hAnsi="Times New Roman"/>
          <w:color w:val="000000"/>
          <w:spacing w:val="-3"/>
          <w:sz w:val="28"/>
          <w:szCs w:val="28"/>
          <w:lang w:val="uk-UA"/>
        </w:rPr>
        <w:t xml:space="preserve">ТНК - головні суб'єкти міжнародної виробничої та інвестиційної діяльності, їх сутність і еволюція, сучасна стратегія. </w:t>
      </w:r>
      <w:r w:rsidRPr="009B1951">
        <w:rPr>
          <w:rFonts w:ascii="Times New Roman" w:hAnsi="Times New Roman"/>
          <w:color w:val="000000"/>
          <w:spacing w:val="-2"/>
          <w:sz w:val="28"/>
          <w:szCs w:val="28"/>
          <w:lang w:val="uk-UA"/>
        </w:rPr>
        <w:t>Регулювання діяльності ТНК.</w:t>
      </w:r>
    </w:p>
    <w:p w:rsidR="00355BF3" w:rsidRPr="009B1951" w:rsidRDefault="00355BF3" w:rsidP="009B1951">
      <w:pPr>
        <w:shd w:val="clear" w:color="auto" w:fill="FFFFFF"/>
        <w:spacing w:after="0" w:line="240" w:lineRule="auto"/>
        <w:ind w:firstLine="696"/>
        <w:jc w:val="both"/>
        <w:rPr>
          <w:rFonts w:ascii="Times New Roman" w:hAnsi="Times New Roman"/>
          <w:sz w:val="28"/>
          <w:szCs w:val="28"/>
          <w:lang w:val="uk-UA"/>
        </w:rPr>
      </w:pPr>
      <w:r w:rsidRPr="009B1951">
        <w:rPr>
          <w:rFonts w:ascii="Times New Roman" w:hAnsi="Times New Roman"/>
          <w:color w:val="000000"/>
          <w:spacing w:val="-7"/>
          <w:sz w:val="28"/>
          <w:szCs w:val="28"/>
          <w:lang w:val="uk-UA"/>
        </w:rPr>
        <w:t>Роль фінансово-промислових груп (ФПГ) у розвитку міжнародного виробничого співробітництва.</w:t>
      </w:r>
    </w:p>
    <w:p w:rsidR="00355BF3" w:rsidRPr="009B1951" w:rsidRDefault="00355BF3" w:rsidP="009B1951">
      <w:pPr>
        <w:shd w:val="clear" w:color="auto" w:fill="FFFFFF"/>
        <w:spacing w:after="0" w:line="240" w:lineRule="auto"/>
        <w:ind w:firstLine="686"/>
        <w:jc w:val="both"/>
        <w:rPr>
          <w:rFonts w:ascii="Times New Roman" w:hAnsi="Times New Roman"/>
          <w:sz w:val="28"/>
          <w:szCs w:val="28"/>
          <w:lang w:val="uk-UA"/>
        </w:rPr>
      </w:pPr>
      <w:r w:rsidRPr="009B1951">
        <w:rPr>
          <w:rFonts w:ascii="Times New Roman" w:hAnsi="Times New Roman"/>
          <w:color w:val="000000"/>
          <w:spacing w:val="-10"/>
          <w:sz w:val="28"/>
          <w:szCs w:val="28"/>
          <w:lang w:val="uk-UA"/>
        </w:rPr>
        <w:t xml:space="preserve">Спільні підприємства (СП). Передумови й особливості розвитку спільного підприємництва. </w:t>
      </w:r>
      <w:r w:rsidRPr="009B1951"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 xml:space="preserve">Організаційно-правові й економічні форми створення і функціонування СП. Масштаби, </w:t>
      </w:r>
      <w:r w:rsidRPr="009B1951">
        <w:rPr>
          <w:rFonts w:ascii="Times New Roman" w:hAnsi="Times New Roman"/>
          <w:color w:val="000000"/>
          <w:spacing w:val="-7"/>
          <w:sz w:val="28"/>
          <w:szCs w:val="28"/>
          <w:lang w:val="uk-UA"/>
        </w:rPr>
        <w:t xml:space="preserve">рівень і динаміка розвитку СП. Міжнародні стратегічні альянси (МСА). Роль МСА у сучасному </w:t>
      </w:r>
      <w:r w:rsidRPr="009B1951">
        <w:rPr>
          <w:rFonts w:ascii="Times New Roman" w:hAnsi="Times New Roman"/>
          <w:color w:val="000000"/>
          <w:spacing w:val="-2"/>
          <w:sz w:val="28"/>
          <w:szCs w:val="28"/>
          <w:lang w:val="uk-UA"/>
        </w:rPr>
        <w:t>науково-технічному міжнародному співробітництві. Вільні економічні зони (ВЕЗ). Класифікація ВЕЗ, особливості функціонування. Діяльність ВЕЗ у різних країнах.</w:t>
      </w:r>
    </w:p>
    <w:p w:rsidR="00355BF3" w:rsidRPr="009B1951" w:rsidRDefault="00355BF3" w:rsidP="009B1951">
      <w:pPr>
        <w:shd w:val="clear" w:color="auto" w:fill="FFFFFF"/>
        <w:spacing w:after="0" w:line="240" w:lineRule="auto"/>
        <w:ind w:firstLine="686"/>
        <w:jc w:val="both"/>
        <w:rPr>
          <w:rFonts w:ascii="Times New Roman" w:hAnsi="Times New Roman"/>
          <w:sz w:val="28"/>
          <w:szCs w:val="28"/>
          <w:lang w:val="uk-UA"/>
        </w:rPr>
      </w:pPr>
      <w:r w:rsidRPr="009B1951">
        <w:rPr>
          <w:rFonts w:ascii="Times New Roman" w:hAnsi="Times New Roman"/>
          <w:color w:val="000000"/>
          <w:spacing w:val="-2"/>
          <w:sz w:val="28"/>
          <w:szCs w:val="28"/>
          <w:lang w:val="uk-UA"/>
        </w:rPr>
        <w:t>Передумови розвитку міжнародної підприємницької діяльності в Україні.</w:t>
      </w:r>
    </w:p>
    <w:p w:rsidR="00355BF3" w:rsidRPr="009B1951" w:rsidRDefault="00355BF3" w:rsidP="009B1951">
      <w:pPr>
        <w:shd w:val="clear" w:color="auto" w:fill="FFFFFF"/>
        <w:spacing w:after="0" w:line="240" w:lineRule="auto"/>
        <w:ind w:firstLine="696"/>
        <w:jc w:val="both"/>
        <w:rPr>
          <w:rFonts w:ascii="Times New Roman" w:hAnsi="Times New Roman"/>
          <w:sz w:val="28"/>
          <w:szCs w:val="28"/>
          <w:lang w:val="uk-UA"/>
        </w:rPr>
      </w:pPr>
      <w:r w:rsidRPr="009B1951">
        <w:rPr>
          <w:rFonts w:ascii="Times New Roman" w:hAnsi="Times New Roman"/>
          <w:color w:val="000000"/>
          <w:spacing w:val="-2"/>
          <w:sz w:val="28"/>
          <w:szCs w:val="28"/>
          <w:lang w:val="uk-UA"/>
        </w:rPr>
        <w:t>Міжнародні фінансові ринки та рух капіталу. Міжнародні фінансові центри, передумови їх функціонування. Податкові гавані. Офшорні зони.</w:t>
      </w:r>
    </w:p>
    <w:p w:rsidR="00355BF3" w:rsidRPr="009B1951" w:rsidRDefault="00355BF3" w:rsidP="009B1951">
      <w:pPr>
        <w:pStyle w:val="a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</w:pPr>
      <w:r w:rsidRPr="009B1951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>Регулювання міжнародної інвестиційної діяльності: суть, його цілі, інструменти.</w:t>
      </w:r>
    </w:p>
    <w:p w:rsidR="00355BF3" w:rsidRPr="009B1951" w:rsidRDefault="00355BF3" w:rsidP="009B1951">
      <w:pPr>
        <w:pStyle w:val="a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55BF3" w:rsidRPr="009B1951" w:rsidRDefault="00355BF3" w:rsidP="00A13549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B1951">
        <w:rPr>
          <w:rFonts w:ascii="Times New Roman" w:hAnsi="Times New Roman"/>
          <w:b/>
          <w:sz w:val="28"/>
          <w:szCs w:val="28"/>
          <w:lang w:val="uk-UA"/>
        </w:rPr>
        <w:t xml:space="preserve">Тема 9. Міжнародна міграція робочої сили </w:t>
      </w:r>
    </w:p>
    <w:p w:rsidR="00355BF3" w:rsidRPr="009B1951" w:rsidRDefault="00355BF3" w:rsidP="009B1951">
      <w:pPr>
        <w:shd w:val="clear" w:color="auto" w:fill="FFFFFF"/>
        <w:spacing w:after="0" w:line="240" w:lineRule="auto"/>
        <w:ind w:left="86" w:right="14" w:firstLine="682"/>
        <w:jc w:val="both"/>
        <w:rPr>
          <w:rFonts w:ascii="Times New Roman" w:hAnsi="Times New Roman"/>
          <w:sz w:val="28"/>
          <w:szCs w:val="28"/>
          <w:lang w:val="uk-UA"/>
        </w:rPr>
      </w:pPr>
      <w:r w:rsidRPr="009B1951">
        <w:rPr>
          <w:rFonts w:ascii="Times New Roman" w:hAnsi="Times New Roman"/>
          <w:color w:val="000000"/>
          <w:sz w:val="28"/>
          <w:szCs w:val="28"/>
          <w:lang w:val="uk-UA"/>
        </w:rPr>
        <w:t xml:space="preserve">Поняття міжнародної міграції робочої сили, її економічна природа, рушійні сили й </w:t>
      </w:r>
      <w:r w:rsidRPr="009B1951"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 xml:space="preserve">етапи розвитку. Масштаби, форми й основні тенденції розвитку сучасних міграційних </w:t>
      </w:r>
      <w:r w:rsidRPr="009B1951">
        <w:rPr>
          <w:rFonts w:ascii="Times New Roman" w:hAnsi="Times New Roman"/>
          <w:color w:val="000000"/>
          <w:spacing w:val="-2"/>
          <w:sz w:val="28"/>
          <w:szCs w:val="28"/>
          <w:lang w:val="uk-UA"/>
        </w:rPr>
        <w:t xml:space="preserve">процесів. Види міжнародної міграції. Міжнародний ринок спеціалістів високої кваліфікації </w:t>
      </w:r>
      <w:r w:rsidRPr="009B1951">
        <w:rPr>
          <w:rFonts w:ascii="Times New Roman" w:hAnsi="Times New Roman"/>
          <w:color w:val="000000"/>
          <w:spacing w:val="-3"/>
          <w:sz w:val="28"/>
          <w:szCs w:val="28"/>
          <w:lang w:val="uk-UA"/>
        </w:rPr>
        <w:t xml:space="preserve">(«золотих комірців») і проблема «відпливу інтелекту». Роль НТР у розвитку міграції робочої </w:t>
      </w:r>
      <w:r w:rsidRPr="009B1951">
        <w:rPr>
          <w:rFonts w:ascii="Times New Roman" w:hAnsi="Times New Roman"/>
          <w:color w:val="000000"/>
          <w:spacing w:val="-2"/>
          <w:sz w:val="28"/>
          <w:szCs w:val="28"/>
          <w:lang w:val="uk-UA"/>
        </w:rPr>
        <w:t>сили, наукових та інженерно-технічних кадрів. Соціально-економічні наслідки міжнародної трудової міграції. Міжнародна міграція робочої сили і платіжні баланси країн.</w:t>
      </w:r>
    </w:p>
    <w:p w:rsidR="00355BF3" w:rsidRPr="009B1951" w:rsidRDefault="00355BF3" w:rsidP="009B1951">
      <w:pPr>
        <w:shd w:val="clear" w:color="auto" w:fill="FFFFFF"/>
        <w:spacing w:after="0" w:line="240" w:lineRule="auto"/>
        <w:ind w:right="14" w:firstLine="686"/>
        <w:jc w:val="both"/>
        <w:rPr>
          <w:rFonts w:ascii="Times New Roman" w:hAnsi="Times New Roman"/>
          <w:sz w:val="28"/>
          <w:szCs w:val="28"/>
          <w:lang w:val="uk-UA"/>
        </w:rPr>
      </w:pPr>
      <w:r w:rsidRPr="009B1951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 xml:space="preserve">Загальні закономірності створення світового ринку робочої сили, головні регіони і </w:t>
      </w:r>
      <w:r w:rsidRPr="009B1951">
        <w:rPr>
          <w:rFonts w:ascii="Times New Roman" w:hAnsi="Times New Roman"/>
          <w:color w:val="000000"/>
          <w:spacing w:val="-2"/>
          <w:sz w:val="28"/>
          <w:szCs w:val="28"/>
          <w:lang w:val="uk-UA"/>
        </w:rPr>
        <w:t xml:space="preserve">центри її міжнародного тяжіння й експорту. Міжнародні монополії і ринок праці. Форми і засоби експлуатації робочих-іммігрантів. Вплив міжнародної економічної інтеграції на </w:t>
      </w:r>
      <w:r w:rsidRPr="009B1951">
        <w:rPr>
          <w:rFonts w:ascii="Times New Roman" w:hAnsi="Times New Roman"/>
          <w:color w:val="000000"/>
          <w:spacing w:val="-3"/>
          <w:sz w:val="28"/>
          <w:szCs w:val="28"/>
          <w:lang w:val="uk-UA"/>
        </w:rPr>
        <w:t>інтернаціоналізацію ринку праці.</w:t>
      </w:r>
    </w:p>
    <w:p w:rsidR="00355BF3" w:rsidRPr="009B1951" w:rsidRDefault="00355BF3" w:rsidP="009B1951">
      <w:pPr>
        <w:shd w:val="clear" w:color="auto" w:fill="FFFFFF"/>
        <w:spacing w:after="0" w:line="240" w:lineRule="auto"/>
        <w:ind w:left="96" w:right="19" w:firstLine="682"/>
        <w:jc w:val="both"/>
        <w:rPr>
          <w:rFonts w:ascii="Times New Roman" w:hAnsi="Times New Roman"/>
          <w:sz w:val="28"/>
          <w:szCs w:val="28"/>
          <w:lang w:val="uk-UA"/>
        </w:rPr>
      </w:pPr>
      <w:r w:rsidRPr="009B1951">
        <w:rPr>
          <w:rFonts w:ascii="Times New Roman" w:hAnsi="Times New Roman"/>
          <w:color w:val="000000"/>
          <w:spacing w:val="-3"/>
          <w:sz w:val="28"/>
          <w:szCs w:val="28"/>
          <w:lang w:val="uk-UA"/>
        </w:rPr>
        <w:t xml:space="preserve">Державне і міжнародне регулювання трудової міграції. Міжнародна організація праці </w:t>
      </w:r>
      <w:r w:rsidRPr="009B1951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 xml:space="preserve">(МОП), Міжнародна організація з питань міграції (МОМ) та їх роль у вирішенні питань </w:t>
      </w:r>
      <w:r w:rsidRPr="009B1951">
        <w:rPr>
          <w:rFonts w:ascii="Times New Roman" w:hAnsi="Times New Roman"/>
          <w:color w:val="000000"/>
          <w:spacing w:val="5"/>
          <w:sz w:val="28"/>
          <w:szCs w:val="28"/>
          <w:lang w:val="uk-UA"/>
        </w:rPr>
        <w:t xml:space="preserve">безробіття і захисту прав трудящих. Програми стимулювання еластичності ринку праці </w:t>
      </w:r>
      <w:r w:rsidRPr="009B1951">
        <w:rPr>
          <w:rFonts w:ascii="Times New Roman" w:hAnsi="Times New Roman"/>
          <w:color w:val="000000"/>
          <w:spacing w:val="-2"/>
          <w:sz w:val="28"/>
          <w:szCs w:val="28"/>
          <w:lang w:val="uk-UA"/>
        </w:rPr>
        <w:t>і забезпечення зайнятості населення. Гнучкість ринку праці.</w:t>
      </w:r>
    </w:p>
    <w:p w:rsidR="00355BF3" w:rsidRPr="009B1951" w:rsidRDefault="00355BF3" w:rsidP="009B19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B1951">
        <w:rPr>
          <w:rFonts w:ascii="Times New Roman" w:hAnsi="Times New Roman"/>
          <w:color w:val="000000"/>
          <w:spacing w:val="-2"/>
          <w:sz w:val="28"/>
          <w:szCs w:val="28"/>
          <w:lang w:val="uk-UA"/>
        </w:rPr>
        <w:t>Проблеми трудової міграції і ринку робочої сили в Україні.</w:t>
      </w:r>
    </w:p>
    <w:p w:rsidR="00355BF3" w:rsidRPr="009B1951" w:rsidRDefault="00355BF3" w:rsidP="009B1951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pacing w:val="-2"/>
          <w:sz w:val="28"/>
          <w:szCs w:val="28"/>
          <w:lang w:val="uk-UA"/>
        </w:rPr>
      </w:pPr>
    </w:p>
    <w:p w:rsidR="00355BF3" w:rsidRPr="009B1951" w:rsidRDefault="00355BF3" w:rsidP="00A1354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B1951">
        <w:rPr>
          <w:rFonts w:ascii="Times New Roman" w:hAnsi="Times New Roman"/>
          <w:b/>
          <w:bCs/>
          <w:color w:val="000000"/>
          <w:spacing w:val="-2"/>
          <w:sz w:val="28"/>
          <w:szCs w:val="28"/>
          <w:lang w:val="uk-UA"/>
        </w:rPr>
        <w:t>Тема 10. Міжнародний науково-технічний обмін</w:t>
      </w:r>
    </w:p>
    <w:p w:rsidR="00355BF3" w:rsidRPr="009B1951" w:rsidRDefault="00355BF3" w:rsidP="009B1951">
      <w:pPr>
        <w:shd w:val="clear" w:color="auto" w:fill="FFFFFF"/>
        <w:spacing w:after="0" w:line="240" w:lineRule="auto"/>
        <w:ind w:left="96" w:right="5" w:firstLine="701"/>
        <w:jc w:val="both"/>
        <w:rPr>
          <w:rFonts w:ascii="Times New Roman" w:hAnsi="Times New Roman"/>
          <w:sz w:val="28"/>
          <w:szCs w:val="28"/>
          <w:lang w:val="uk-UA"/>
        </w:rPr>
      </w:pPr>
      <w:r w:rsidRPr="009B1951">
        <w:rPr>
          <w:rFonts w:ascii="Times New Roman" w:hAnsi="Times New Roman"/>
          <w:color w:val="000000"/>
          <w:spacing w:val="-8"/>
          <w:sz w:val="28"/>
          <w:szCs w:val="28"/>
          <w:lang w:val="uk-UA"/>
        </w:rPr>
        <w:t xml:space="preserve">Передумови науково-технічного співробітництва (НТС). НТС як форма МЕВ. Традиційні і </w:t>
      </w:r>
      <w:r w:rsidRPr="009B1951">
        <w:rPr>
          <w:rFonts w:ascii="Times New Roman" w:hAnsi="Times New Roman"/>
          <w:color w:val="000000"/>
          <w:spacing w:val="-2"/>
          <w:sz w:val="28"/>
          <w:szCs w:val="28"/>
          <w:lang w:val="uk-UA"/>
        </w:rPr>
        <w:t xml:space="preserve">нові форми НТС країн світу. Вплив НТР на розвиток міжнародного НТС. Міжнародний рух </w:t>
      </w:r>
      <w:r w:rsidRPr="009B1951">
        <w:rPr>
          <w:rFonts w:ascii="Times New Roman" w:hAnsi="Times New Roman"/>
          <w:color w:val="000000"/>
          <w:spacing w:val="-5"/>
          <w:sz w:val="28"/>
          <w:szCs w:val="28"/>
          <w:lang w:val="uk-UA"/>
        </w:rPr>
        <w:t xml:space="preserve">технологій та механізм їх передачі. Спільні наукові дослідження. Міжнародні науково-дослідні </w:t>
      </w:r>
      <w:r w:rsidRPr="009B1951">
        <w:rPr>
          <w:rFonts w:ascii="Times New Roman" w:hAnsi="Times New Roman"/>
          <w:color w:val="000000"/>
          <w:spacing w:val="-2"/>
          <w:sz w:val="28"/>
          <w:szCs w:val="28"/>
          <w:lang w:val="uk-UA"/>
        </w:rPr>
        <w:t xml:space="preserve">та дослідно-конструкторські роботи (НДДКР). Обмін науково-технічними досягненнями і </w:t>
      </w:r>
      <w:r w:rsidRPr="009B1951">
        <w:rPr>
          <w:rFonts w:ascii="Times New Roman" w:hAnsi="Times New Roman"/>
          <w:color w:val="000000"/>
          <w:spacing w:val="-7"/>
          <w:sz w:val="28"/>
          <w:szCs w:val="28"/>
          <w:lang w:val="uk-UA"/>
        </w:rPr>
        <w:t xml:space="preserve">досвідом. Взаємні консультації з основних питань НТС. Розробка науково-технічних прогнозів. </w:t>
      </w:r>
      <w:r w:rsidRPr="009B1951">
        <w:rPr>
          <w:rFonts w:ascii="Times New Roman" w:hAnsi="Times New Roman"/>
          <w:color w:val="000000"/>
          <w:spacing w:val="-2"/>
          <w:sz w:val="28"/>
          <w:szCs w:val="28"/>
          <w:lang w:val="uk-UA"/>
        </w:rPr>
        <w:t xml:space="preserve">Співробітництво у галузі науково-технічної інформації, винахідництва та патентної справи. </w:t>
      </w:r>
      <w:r w:rsidRPr="009B1951">
        <w:rPr>
          <w:rFonts w:ascii="Times New Roman" w:hAnsi="Times New Roman"/>
          <w:color w:val="000000"/>
          <w:spacing w:val="-3"/>
          <w:sz w:val="28"/>
          <w:szCs w:val="28"/>
          <w:lang w:val="uk-UA"/>
        </w:rPr>
        <w:t xml:space="preserve">Спільні наукові дослідження щодо захисту навколишнього середовища, у медицині, освоєнні </w:t>
      </w:r>
      <w:r w:rsidRPr="009B1951">
        <w:rPr>
          <w:rFonts w:ascii="Times New Roman" w:hAnsi="Times New Roman"/>
          <w:color w:val="000000"/>
          <w:sz w:val="28"/>
          <w:szCs w:val="28"/>
          <w:lang w:val="uk-UA"/>
        </w:rPr>
        <w:t>космосу і Світового океану. Напрями НТС - електронізація господарства, його автомати</w:t>
      </w:r>
      <w:r w:rsidRPr="009B1951">
        <w:rPr>
          <w:rFonts w:ascii="Times New Roman" w:hAnsi="Times New Roman"/>
          <w:color w:val="000000"/>
          <w:sz w:val="28"/>
          <w:szCs w:val="28"/>
          <w:lang w:val="uk-UA"/>
        </w:rPr>
        <w:softHyphen/>
      </w:r>
      <w:r w:rsidRPr="009B1951">
        <w:rPr>
          <w:rFonts w:ascii="Times New Roman" w:hAnsi="Times New Roman"/>
          <w:color w:val="000000"/>
          <w:spacing w:val="-2"/>
          <w:sz w:val="28"/>
          <w:szCs w:val="28"/>
          <w:lang w:val="uk-UA"/>
        </w:rPr>
        <w:t>зація, нові види конструкційних матеріалів, біотехнології, атомна енергетика та ін.</w:t>
      </w:r>
    </w:p>
    <w:p w:rsidR="00355BF3" w:rsidRPr="009B1951" w:rsidRDefault="00355BF3" w:rsidP="009B1951">
      <w:pPr>
        <w:shd w:val="clear" w:color="auto" w:fill="FFFFFF"/>
        <w:spacing w:after="0" w:line="240" w:lineRule="auto"/>
        <w:ind w:left="106" w:right="5" w:firstLine="706"/>
        <w:jc w:val="both"/>
        <w:rPr>
          <w:rFonts w:ascii="Times New Roman" w:hAnsi="Times New Roman"/>
          <w:sz w:val="28"/>
          <w:szCs w:val="28"/>
          <w:lang w:val="uk-UA"/>
        </w:rPr>
      </w:pPr>
      <w:r w:rsidRPr="009B1951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>Комерційний зміст науково-технічних відносин. Розвиток торгівлі ліцензіями і ноу-</w:t>
      </w:r>
      <w:r w:rsidRPr="009B1951">
        <w:rPr>
          <w:rFonts w:ascii="Times New Roman" w:hAnsi="Times New Roman"/>
          <w:color w:val="000000"/>
          <w:spacing w:val="-3"/>
          <w:sz w:val="28"/>
          <w:szCs w:val="28"/>
          <w:lang w:val="uk-UA"/>
        </w:rPr>
        <w:t>хау. Захист інтелектуальної власності.</w:t>
      </w:r>
    </w:p>
    <w:p w:rsidR="00355BF3" w:rsidRPr="00A13549" w:rsidRDefault="00355BF3" w:rsidP="00A1354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9B1951">
        <w:rPr>
          <w:rFonts w:ascii="Times New Roman" w:hAnsi="Times New Roman"/>
          <w:color w:val="000000"/>
          <w:spacing w:val="-3"/>
          <w:sz w:val="28"/>
          <w:szCs w:val="28"/>
          <w:lang w:val="uk-UA"/>
        </w:rPr>
        <w:t xml:space="preserve">Інтернаціоналізація НТС. Міжнародні науково-технічні програми. Проблеми НТС у </w:t>
      </w:r>
      <w:r w:rsidRPr="009B1951">
        <w:rPr>
          <w:rFonts w:ascii="Times New Roman" w:hAnsi="Times New Roman"/>
          <w:color w:val="000000"/>
          <w:spacing w:val="-2"/>
          <w:sz w:val="28"/>
          <w:szCs w:val="28"/>
          <w:lang w:val="uk-UA"/>
        </w:rPr>
        <w:t>діалозі Схід-Захід. Перспективи включення науково-технічного потенціалу України до міжнародних науково-технічних зв'язків.</w:t>
      </w:r>
    </w:p>
    <w:p w:rsidR="00355BF3" w:rsidRDefault="00355BF3" w:rsidP="00FC36A3">
      <w:pPr>
        <w:pStyle w:val="Style8"/>
        <w:widowControl/>
        <w:ind w:left="533"/>
        <w:jc w:val="center"/>
        <w:rPr>
          <w:b/>
          <w:color w:val="000000"/>
          <w:sz w:val="28"/>
          <w:szCs w:val="28"/>
          <w:u w:val="single"/>
          <w:lang w:val="uk-UA"/>
        </w:rPr>
      </w:pPr>
    </w:p>
    <w:p w:rsidR="00355BF3" w:rsidRPr="00EC2BEB" w:rsidRDefault="00355BF3" w:rsidP="00FC36A3">
      <w:pPr>
        <w:pStyle w:val="Style8"/>
        <w:widowControl/>
        <w:ind w:left="533"/>
        <w:jc w:val="center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u w:val="single"/>
          <w:lang w:val="uk-UA"/>
        </w:rPr>
        <w:t>Змістовний модуль 2</w:t>
      </w:r>
      <w:r w:rsidRPr="00EC2BEB">
        <w:rPr>
          <w:color w:val="000000"/>
          <w:sz w:val="28"/>
          <w:szCs w:val="28"/>
          <w:lang w:val="uk-UA"/>
        </w:rPr>
        <w:t xml:space="preserve"> </w:t>
      </w:r>
    </w:p>
    <w:p w:rsidR="00355BF3" w:rsidRPr="00FC36A3" w:rsidRDefault="00355BF3" w:rsidP="00FC36A3">
      <w:pPr>
        <w:pStyle w:val="Style8"/>
        <w:widowControl/>
        <w:ind w:left="533"/>
        <w:jc w:val="center"/>
        <w:rPr>
          <w:b/>
          <w:bCs/>
          <w:sz w:val="28"/>
          <w:szCs w:val="28"/>
          <w:lang w:val="uk-UA" w:eastAsia="uk-UA"/>
        </w:rPr>
      </w:pPr>
      <w:r w:rsidRPr="00B3454B">
        <w:rPr>
          <w:b/>
          <w:bCs/>
          <w:color w:val="000000"/>
          <w:spacing w:val="-4"/>
          <w:sz w:val="28"/>
          <w:szCs w:val="28"/>
          <w:lang w:val="uk-UA"/>
        </w:rPr>
        <w:t xml:space="preserve">Валютно-фінансові та інституціональні засади розвитку МЕВ в умовах </w:t>
      </w:r>
      <w:r w:rsidRPr="00B3454B">
        <w:rPr>
          <w:b/>
          <w:bCs/>
          <w:color w:val="000000"/>
          <w:spacing w:val="-2"/>
          <w:sz w:val="28"/>
          <w:szCs w:val="28"/>
          <w:lang w:val="uk-UA"/>
        </w:rPr>
        <w:t>глобалізації та міжнародної економічної інтеграції</w:t>
      </w:r>
    </w:p>
    <w:p w:rsidR="00355BF3" w:rsidRDefault="00355BF3" w:rsidP="00FC4441">
      <w:pPr>
        <w:pStyle w:val="Heading2"/>
        <w:spacing w:before="0" w:line="240" w:lineRule="auto"/>
        <w:jc w:val="center"/>
        <w:rPr>
          <w:rFonts w:ascii="Times New Roman" w:hAnsi="Times New Roman"/>
          <w:b w:val="0"/>
          <w:bCs w:val="0"/>
          <w:color w:val="000000"/>
          <w:sz w:val="28"/>
          <w:szCs w:val="28"/>
          <w:lang w:val="uk-UA"/>
        </w:rPr>
      </w:pPr>
    </w:p>
    <w:p w:rsidR="00355BF3" w:rsidRPr="00792B46" w:rsidRDefault="00355BF3" w:rsidP="003572BE">
      <w:pPr>
        <w:shd w:val="clear" w:color="auto" w:fill="FFFFFF"/>
        <w:spacing w:after="0" w:line="240" w:lineRule="auto"/>
        <w:ind w:firstLine="533"/>
        <w:jc w:val="both"/>
        <w:rPr>
          <w:rFonts w:ascii="Times New Roman" w:hAnsi="Times New Roman"/>
          <w:sz w:val="28"/>
          <w:szCs w:val="28"/>
          <w:lang w:val="uk-UA"/>
        </w:rPr>
      </w:pPr>
      <w:r w:rsidRPr="00792B46">
        <w:rPr>
          <w:rFonts w:ascii="Times New Roman" w:hAnsi="Times New Roman"/>
          <w:b/>
          <w:bCs/>
          <w:color w:val="000000"/>
          <w:spacing w:val="-2"/>
          <w:sz w:val="28"/>
          <w:szCs w:val="28"/>
          <w:lang w:val="uk-UA"/>
        </w:rPr>
        <w:t>Тема 11. Світова валютна система і міжнародні валютно-фінансові відносини</w:t>
      </w:r>
    </w:p>
    <w:p w:rsidR="00355BF3" w:rsidRPr="00792B46" w:rsidRDefault="00355BF3" w:rsidP="00792B46">
      <w:pPr>
        <w:shd w:val="clear" w:color="auto" w:fill="FFFFFF"/>
        <w:spacing w:after="0" w:line="240" w:lineRule="auto"/>
        <w:ind w:firstLine="696"/>
        <w:jc w:val="both"/>
        <w:rPr>
          <w:rFonts w:ascii="Times New Roman" w:hAnsi="Times New Roman"/>
          <w:sz w:val="28"/>
          <w:szCs w:val="28"/>
          <w:lang w:val="uk-UA"/>
        </w:rPr>
      </w:pPr>
      <w:r w:rsidRPr="00792B46">
        <w:rPr>
          <w:rFonts w:ascii="Times New Roman" w:hAnsi="Times New Roman"/>
          <w:color w:val="000000"/>
          <w:spacing w:val="3"/>
          <w:sz w:val="28"/>
          <w:szCs w:val="28"/>
          <w:lang w:val="uk-UA"/>
        </w:rPr>
        <w:t>Національні, міжнародні і світова валютні системи, їх сутність, елементи. Поняття</w:t>
      </w:r>
      <w:r w:rsidRPr="00792B46">
        <w:rPr>
          <w:rFonts w:ascii="Times New Roman" w:hAnsi="Times New Roman"/>
          <w:color w:val="000000"/>
          <w:spacing w:val="3"/>
          <w:sz w:val="28"/>
          <w:szCs w:val="28"/>
          <w:vertAlign w:val="superscript"/>
          <w:lang w:val="uk-UA"/>
        </w:rPr>
        <w:t xml:space="preserve"> </w:t>
      </w:r>
      <w:r w:rsidRPr="00792B46">
        <w:rPr>
          <w:rFonts w:ascii="Times New Roman" w:hAnsi="Times New Roman"/>
          <w:color w:val="000000"/>
          <w:spacing w:val="3"/>
          <w:sz w:val="28"/>
          <w:szCs w:val="28"/>
          <w:lang w:val="uk-UA"/>
        </w:rPr>
        <w:t xml:space="preserve">валюти й її види. Конвертованість валют. Валютний курс, його види. Валютний паритет. Котирування валют. Крос-курс. Валютні ринки та валютні операції. Принципи, форми та </w:t>
      </w:r>
      <w:r w:rsidRPr="00792B46">
        <w:rPr>
          <w:rFonts w:ascii="Times New Roman" w:hAnsi="Times New Roman"/>
          <w:color w:val="000000"/>
          <w:spacing w:val="-2"/>
          <w:sz w:val="28"/>
          <w:szCs w:val="28"/>
          <w:lang w:val="uk-UA"/>
        </w:rPr>
        <w:t>інструменти валютної політики держав з відкритою економікою.</w:t>
      </w:r>
    </w:p>
    <w:p w:rsidR="00355BF3" w:rsidRPr="00792B46" w:rsidRDefault="00355BF3" w:rsidP="00792B46">
      <w:pPr>
        <w:shd w:val="clear" w:color="auto" w:fill="FFFFFF"/>
        <w:spacing w:after="0" w:line="240" w:lineRule="auto"/>
        <w:ind w:firstLine="701"/>
        <w:jc w:val="both"/>
        <w:rPr>
          <w:rFonts w:ascii="Times New Roman" w:hAnsi="Times New Roman"/>
          <w:sz w:val="28"/>
          <w:szCs w:val="28"/>
          <w:lang w:val="uk-UA"/>
        </w:rPr>
      </w:pPr>
      <w:r w:rsidRPr="00792B46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 xml:space="preserve">Еволюція світової валютної системи. Паризька, Генуезька, Бреттон-Вудська </w:t>
      </w:r>
      <w:r w:rsidRPr="00792B46">
        <w:rPr>
          <w:rFonts w:ascii="Times New Roman" w:hAnsi="Times New Roman"/>
          <w:color w:val="000000"/>
          <w:spacing w:val="3"/>
          <w:sz w:val="28"/>
          <w:szCs w:val="28"/>
          <w:lang w:val="uk-UA"/>
        </w:rPr>
        <w:t>Ямайська валютні системи. Європейська валютна система в повоєнний період. Валютно-</w:t>
      </w:r>
      <w:r w:rsidRPr="00792B46">
        <w:rPr>
          <w:rFonts w:ascii="Times New Roman" w:hAnsi="Times New Roman"/>
          <w:color w:val="000000"/>
          <w:spacing w:val="-2"/>
          <w:sz w:val="28"/>
          <w:szCs w:val="28"/>
          <w:lang w:val="uk-UA"/>
        </w:rPr>
        <w:t xml:space="preserve">фінансова система країн ЄС. Роль долара як світової валюти. Еволюція ролі та перспективи </w:t>
      </w:r>
      <w:r w:rsidRPr="00792B46"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>золота в міжнародних валютно-фінансових відносинах. Проблема диверсифікації міжна</w:t>
      </w:r>
      <w:r w:rsidRPr="00792B46"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softHyphen/>
      </w:r>
      <w:r w:rsidRPr="00792B46">
        <w:rPr>
          <w:rFonts w:ascii="Times New Roman" w:hAnsi="Times New Roman"/>
          <w:color w:val="000000"/>
          <w:spacing w:val="-3"/>
          <w:sz w:val="28"/>
          <w:szCs w:val="28"/>
          <w:lang w:val="uk-UA"/>
        </w:rPr>
        <w:t>родних валютних резервів.</w:t>
      </w:r>
    </w:p>
    <w:p w:rsidR="00355BF3" w:rsidRPr="00792B46" w:rsidRDefault="00355BF3" w:rsidP="00792B46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/>
          <w:sz w:val="28"/>
          <w:szCs w:val="28"/>
          <w:lang w:val="uk-UA"/>
        </w:rPr>
      </w:pPr>
      <w:r w:rsidRPr="00792B46">
        <w:rPr>
          <w:rFonts w:ascii="Times New Roman" w:hAnsi="Times New Roman"/>
          <w:color w:val="000000"/>
          <w:spacing w:val="-6"/>
          <w:sz w:val="28"/>
          <w:szCs w:val="28"/>
          <w:lang w:val="uk-UA"/>
        </w:rPr>
        <w:t xml:space="preserve">Механізм міжнародних розрахунків. Платіжний і розрахунковий баланси, їх структурі.  </w:t>
      </w:r>
      <w:r w:rsidRPr="00792B46">
        <w:rPr>
          <w:rFonts w:ascii="Times New Roman" w:hAnsi="Times New Roman"/>
          <w:color w:val="000000"/>
          <w:spacing w:val="-2"/>
          <w:sz w:val="28"/>
          <w:szCs w:val="28"/>
          <w:lang w:val="uk-UA"/>
        </w:rPr>
        <w:t xml:space="preserve">Платіжний баланс як індикатор взаємин національної економіки з зовнішнім світом. Методи </w:t>
      </w:r>
      <w:r w:rsidRPr="00792B46">
        <w:rPr>
          <w:rFonts w:ascii="Times New Roman" w:hAnsi="Times New Roman"/>
          <w:color w:val="000000"/>
          <w:spacing w:val="-3"/>
          <w:sz w:val="28"/>
          <w:szCs w:val="28"/>
          <w:lang w:val="uk-UA"/>
        </w:rPr>
        <w:t>регулювання платіжного балансу. Нестабільність міжнародних розрахунків і основні пробле</w:t>
      </w:r>
      <w:r w:rsidRPr="00792B46">
        <w:rPr>
          <w:rFonts w:ascii="Times New Roman" w:hAnsi="Times New Roman"/>
          <w:color w:val="000000"/>
          <w:spacing w:val="-3"/>
          <w:sz w:val="28"/>
          <w:szCs w:val="28"/>
          <w:lang w:val="uk-UA"/>
        </w:rPr>
        <w:softHyphen/>
        <w:t>ми платіжних балансів країн світу.</w:t>
      </w:r>
    </w:p>
    <w:p w:rsidR="00355BF3" w:rsidRPr="00792B46" w:rsidRDefault="00355BF3" w:rsidP="00792B46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pacing w:val="-2"/>
          <w:sz w:val="28"/>
          <w:szCs w:val="28"/>
          <w:lang w:val="uk-UA"/>
        </w:rPr>
      </w:pPr>
    </w:p>
    <w:p w:rsidR="00355BF3" w:rsidRPr="00792B46" w:rsidRDefault="00355BF3" w:rsidP="003572BE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/>
          <w:sz w:val="28"/>
          <w:szCs w:val="28"/>
          <w:lang w:val="uk-UA"/>
        </w:rPr>
      </w:pPr>
      <w:r w:rsidRPr="00792B46">
        <w:rPr>
          <w:rFonts w:ascii="Times New Roman" w:hAnsi="Times New Roman"/>
          <w:b/>
          <w:bCs/>
          <w:color w:val="000000"/>
          <w:spacing w:val="-2"/>
          <w:sz w:val="28"/>
          <w:szCs w:val="28"/>
          <w:lang w:val="uk-UA"/>
        </w:rPr>
        <w:t>Тема 12. Міжнародні кредитні відносини</w:t>
      </w:r>
    </w:p>
    <w:p w:rsidR="00355BF3" w:rsidRPr="00792B46" w:rsidRDefault="00355BF3" w:rsidP="00792B46">
      <w:pPr>
        <w:shd w:val="clear" w:color="auto" w:fill="FFFFFF"/>
        <w:spacing w:after="0" w:line="240" w:lineRule="auto"/>
        <w:ind w:left="24" w:right="67" w:firstLine="696"/>
        <w:jc w:val="both"/>
        <w:rPr>
          <w:rFonts w:ascii="Times New Roman" w:hAnsi="Times New Roman"/>
          <w:sz w:val="28"/>
          <w:szCs w:val="28"/>
          <w:lang w:val="uk-UA"/>
        </w:rPr>
      </w:pPr>
      <w:r w:rsidRPr="00792B46">
        <w:rPr>
          <w:rFonts w:ascii="Times New Roman" w:hAnsi="Times New Roman"/>
          <w:color w:val="000000"/>
          <w:spacing w:val="-2"/>
          <w:sz w:val="28"/>
          <w:szCs w:val="28"/>
          <w:lang w:val="uk-UA"/>
        </w:rPr>
        <w:t>Міжнародний кредит, його роль у світовій економіці, функції у сфері зовнішньоеко</w:t>
      </w:r>
      <w:r w:rsidRPr="00792B46">
        <w:rPr>
          <w:rFonts w:ascii="Times New Roman" w:hAnsi="Times New Roman"/>
          <w:color w:val="000000"/>
          <w:spacing w:val="-3"/>
          <w:sz w:val="28"/>
          <w:szCs w:val="28"/>
          <w:lang w:val="uk-UA"/>
        </w:rPr>
        <w:t xml:space="preserve">номічних зв'язків. Сутність міжнародних кредитних відносин. Основні види кредитних угод. </w:t>
      </w:r>
      <w:r w:rsidRPr="00792B46">
        <w:rPr>
          <w:rFonts w:ascii="Times New Roman" w:hAnsi="Times New Roman"/>
          <w:color w:val="000000"/>
          <w:spacing w:val="-2"/>
          <w:sz w:val="28"/>
          <w:szCs w:val="28"/>
          <w:lang w:val="uk-UA"/>
        </w:rPr>
        <w:t>Умови надання кредитів. Кредитні міжбанківські ставки. Класифікація кредитів.</w:t>
      </w:r>
    </w:p>
    <w:p w:rsidR="00355BF3" w:rsidRPr="00792B46" w:rsidRDefault="00355BF3" w:rsidP="00792B46">
      <w:pPr>
        <w:shd w:val="clear" w:color="auto" w:fill="FFFFFF"/>
        <w:spacing w:after="0" w:line="240" w:lineRule="auto"/>
        <w:ind w:left="24" w:right="58" w:firstLine="701"/>
        <w:jc w:val="both"/>
        <w:rPr>
          <w:rFonts w:ascii="Times New Roman" w:hAnsi="Times New Roman"/>
          <w:sz w:val="28"/>
          <w:szCs w:val="28"/>
          <w:lang w:val="uk-UA"/>
        </w:rPr>
      </w:pPr>
      <w:r w:rsidRPr="00792B46">
        <w:rPr>
          <w:rFonts w:ascii="Times New Roman" w:hAnsi="Times New Roman"/>
          <w:color w:val="000000"/>
          <w:sz w:val="28"/>
          <w:szCs w:val="28"/>
          <w:lang w:val="uk-UA"/>
        </w:rPr>
        <w:t xml:space="preserve">Передумови формування і розвиток світового ринку позичкових капіталів (СРПК). </w:t>
      </w:r>
      <w:r w:rsidRPr="00792B46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 xml:space="preserve">його функції. Різновидність операцій на СРПК. Світовий грошовий ринок і ринок цінних </w:t>
      </w:r>
      <w:r w:rsidRPr="00792B46">
        <w:rPr>
          <w:rFonts w:ascii="Times New Roman" w:hAnsi="Times New Roman"/>
          <w:color w:val="000000"/>
          <w:spacing w:val="-8"/>
          <w:sz w:val="28"/>
          <w:szCs w:val="28"/>
          <w:lang w:val="uk-UA"/>
        </w:rPr>
        <w:t xml:space="preserve">паперів. Операції сек'юритизації. Сутність та особливості розвитку євроринку. Фактори розвитку. </w:t>
      </w:r>
      <w:r w:rsidRPr="00792B46">
        <w:rPr>
          <w:rFonts w:ascii="Times New Roman" w:hAnsi="Times New Roman"/>
          <w:color w:val="000000"/>
          <w:spacing w:val="-2"/>
          <w:sz w:val="28"/>
          <w:szCs w:val="28"/>
          <w:lang w:val="uk-UA"/>
        </w:rPr>
        <w:t>євроринку та його сектори. Валютна й інституціональна структура СРПК. Система СВІФТ.</w:t>
      </w:r>
    </w:p>
    <w:p w:rsidR="00355BF3" w:rsidRPr="00792B46" w:rsidRDefault="00355BF3" w:rsidP="00792B46">
      <w:pPr>
        <w:shd w:val="clear" w:color="auto" w:fill="FFFFFF"/>
        <w:spacing w:after="0" w:line="240" w:lineRule="auto"/>
        <w:ind w:left="29" w:right="48" w:firstLine="696"/>
        <w:jc w:val="both"/>
        <w:rPr>
          <w:rFonts w:ascii="Times New Roman" w:hAnsi="Times New Roman"/>
          <w:sz w:val="28"/>
          <w:szCs w:val="28"/>
          <w:lang w:val="uk-UA"/>
        </w:rPr>
      </w:pPr>
      <w:r w:rsidRPr="00792B46">
        <w:rPr>
          <w:rFonts w:ascii="Times New Roman" w:hAnsi="Times New Roman"/>
          <w:color w:val="000000"/>
          <w:spacing w:val="-3"/>
          <w:sz w:val="28"/>
          <w:szCs w:val="28"/>
          <w:lang w:val="uk-UA"/>
        </w:rPr>
        <w:t xml:space="preserve">Роль транснаціональних банків у розподілі та перерозподілі міжнародних позичкових </w:t>
      </w:r>
      <w:r w:rsidRPr="00792B46">
        <w:rPr>
          <w:rFonts w:ascii="Times New Roman" w:hAnsi="Times New Roman"/>
          <w:color w:val="000000"/>
          <w:spacing w:val="-4"/>
          <w:sz w:val="28"/>
          <w:szCs w:val="28"/>
          <w:lang w:val="uk-UA"/>
        </w:rPr>
        <w:t>ресурсів.</w:t>
      </w:r>
    </w:p>
    <w:p w:rsidR="00355BF3" w:rsidRDefault="00355BF3" w:rsidP="00792B46">
      <w:pPr>
        <w:shd w:val="clear" w:color="auto" w:fill="FFFFFF"/>
        <w:spacing w:after="0" w:line="240" w:lineRule="auto"/>
        <w:ind w:firstLine="701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/>
        </w:rPr>
      </w:pPr>
      <w:r w:rsidRPr="00792B46">
        <w:rPr>
          <w:rFonts w:ascii="Times New Roman" w:hAnsi="Times New Roman"/>
          <w:color w:val="000000"/>
          <w:spacing w:val="-2"/>
          <w:sz w:val="28"/>
          <w:szCs w:val="28"/>
          <w:lang w:val="uk-UA"/>
        </w:rPr>
        <w:t>Регіональні зміни у сфері зовнішніх запозичень. Проблеми зовнішньої заборгованості у МЕВ. Форми, структура і масштаби зовнішньої заборгованості. Інструменти управління зовнішнім боргом країн. Проблема заборгованості і значення іноземних кредитів для економічного розвитку України.</w:t>
      </w:r>
    </w:p>
    <w:p w:rsidR="00355BF3" w:rsidRPr="00792B46" w:rsidRDefault="00355BF3" w:rsidP="00792B4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55BF3" w:rsidRPr="00792B46" w:rsidRDefault="00355BF3" w:rsidP="003572B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792B46">
        <w:rPr>
          <w:rFonts w:ascii="Times New Roman" w:hAnsi="Times New Roman"/>
          <w:b/>
          <w:sz w:val="28"/>
          <w:szCs w:val="28"/>
          <w:lang w:val="uk-UA"/>
        </w:rPr>
        <w:t xml:space="preserve">Тема 13. Міжнародна економічна інтеграція </w:t>
      </w:r>
    </w:p>
    <w:p w:rsidR="00355BF3" w:rsidRPr="00792B46" w:rsidRDefault="00355BF3" w:rsidP="00792B46">
      <w:pPr>
        <w:shd w:val="clear" w:color="auto" w:fill="FFFFFF"/>
        <w:spacing w:after="0" w:line="240" w:lineRule="auto"/>
        <w:ind w:left="43" w:right="10" w:firstLine="696"/>
        <w:jc w:val="both"/>
        <w:rPr>
          <w:rFonts w:ascii="Times New Roman" w:hAnsi="Times New Roman"/>
          <w:sz w:val="28"/>
          <w:szCs w:val="28"/>
          <w:lang w:val="uk-UA"/>
        </w:rPr>
      </w:pPr>
      <w:r w:rsidRPr="00792B46">
        <w:rPr>
          <w:rFonts w:ascii="Times New Roman" w:hAnsi="Times New Roman"/>
          <w:color w:val="000000"/>
          <w:spacing w:val="-2"/>
          <w:sz w:val="28"/>
          <w:szCs w:val="28"/>
          <w:lang w:val="uk-UA"/>
        </w:rPr>
        <w:t>Міжнародна економічна інтеграція (МЕІ) - закономірність розвитку світового госпо</w:t>
      </w:r>
      <w:r w:rsidRPr="00792B46">
        <w:rPr>
          <w:rFonts w:ascii="Times New Roman" w:hAnsi="Times New Roman"/>
          <w:color w:val="000000"/>
          <w:spacing w:val="-5"/>
          <w:sz w:val="28"/>
          <w:szCs w:val="28"/>
          <w:lang w:val="uk-UA"/>
        </w:rPr>
        <w:t xml:space="preserve">дарства і МЕВ. Сутність, цілі і значення МЕІ, основні ознаки. Передумови і фактори розвитку </w:t>
      </w:r>
      <w:r w:rsidRPr="00792B46">
        <w:rPr>
          <w:rFonts w:ascii="Times New Roman" w:hAnsi="Times New Roman"/>
          <w:color w:val="000000"/>
          <w:spacing w:val="3"/>
          <w:sz w:val="28"/>
          <w:szCs w:val="28"/>
          <w:lang w:val="uk-UA"/>
        </w:rPr>
        <w:t xml:space="preserve">МЕІ як якісно нового рівня МЕВ. Головні учасники й організатори процесу МЕІ, його </w:t>
      </w:r>
      <w:r w:rsidRPr="00792B46">
        <w:rPr>
          <w:rFonts w:ascii="Times New Roman" w:hAnsi="Times New Roman"/>
          <w:color w:val="000000"/>
          <w:spacing w:val="-5"/>
          <w:sz w:val="28"/>
          <w:szCs w:val="28"/>
          <w:lang w:val="uk-UA"/>
        </w:rPr>
        <w:t xml:space="preserve">сучасні особливості. Форми МЕІ. Етапи формування міжнародних економічних інтеграційних </w:t>
      </w:r>
      <w:r w:rsidRPr="00792B46">
        <w:rPr>
          <w:rFonts w:ascii="Times New Roman" w:hAnsi="Times New Roman"/>
          <w:color w:val="000000"/>
          <w:spacing w:val="-6"/>
          <w:sz w:val="28"/>
          <w:szCs w:val="28"/>
          <w:lang w:val="uk-UA"/>
        </w:rPr>
        <w:t>угруповань. Економічні ефекти інтеграції.</w:t>
      </w:r>
    </w:p>
    <w:p w:rsidR="00355BF3" w:rsidRPr="00792B46" w:rsidRDefault="00355BF3" w:rsidP="00792B46">
      <w:pPr>
        <w:shd w:val="clear" w:color="auto" w:fill="FFFFFF"/>
        <w:spacing w:after="0" w:line="240" w:lineRule="auto"/>
        <w:ind w:left="53" w:right="10" w:firstLine="691"/>
        <w:jc w:val="both"/>
        <w:rPr>
          <w:rFonts w:ascii="Times New Roman" w:hAnsi="Times New Roman"/>
          <w:sz w:val="28"/>
          <w:szCs w:val="28"/>
          <w:lang w:val="uk-UA"/>
        </w:rPr>
      </w:pPr>
      <w:r w:rsidRPr="00792B46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 xml:space="preserve">Регіональний характер МЕІ як її особливість. Регіональні інтеграційні об'єднання </w:t>
      </w:r>
      <w:r w:rsidRPr="00792B46">
        <w:rPr>
          <w:rFonts w:ascii="Times New Roman" w:hAnsi="Times New Roman"/>
          <w:color w:val="000000"/>
          <w:spacing w:val="-3"/>
          <w:sz w:val="28"/>
          <w:szCs w:val="28"/>
          <w:lang w:val="uk-UA"/>
        </w:rPr>
        <w:t>економічно розвинених країн.</w:t>
      </w:r>
    </w:p>
    <w:p w:rsidR="00355BF3" w:rsidRPr="00792B46" w:rsidRDefault="00355BF3" w:rsidP="00792B46">
      <w:pPr>
        <w:shd w:val="clear" w:color="auto" w:fill="FFFFFF"/>
        <w:spacing w:after="0" w:line="240" w:lineRule="auto"/>
        <w:ind w:firstLine="696"/>
        <w:jc w:val="both"/>
        <w:rPr>
          <w:rFonts w:ascii="Times New Roman" w:hAnsi="Times New Roman"/>
          <w:sz w:val="28"/>
          <w:szCs w:val="28"/>
          <w:lang w:val="uk-UA"/>
        </w:rPr>
      </w:pPr>
      <w:r w:rsidRPr="00792B46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>Об'єктивні передумови, політичні й економічні цілі, основні етапи розвитку західно</w:t>
      </w:r>
      <w:r w:rsidRPr="00792B46">
        <w:rPr>
          <w:rFonts w:ascii="Times New Roman" w:hAnsi="Times New Roman"/>
          <w:color w:val="000000"/>
          <w:spacing w:val="-2"/>
          <w:sz w:val="28"/>
          <w:szCs w:val="28"/>
          <w:lang w:val="uk-UA"/>
        </w:rPr>
        <w:t xml:space="preserve">європейської економічної інтеграції. Єдність економічної системи країн ЕС. Особливості </w:t>
      </w:r>
      <w:r w:rsidRPr="00792B46">
        <w:rPr>
          <w:rFonts w:ascii="Times New Roman" w:hAnsi="Times New Roman"/>
          <w:color w:val="000000"/>
          <w:spacing w:val="-8"/>
          <w:sz w:val="28"/>
          <w:szCs w:val="28"/>
          <w:lang w:val="uk-UA"/>
        </w:rPr>
        <w:t>розвитку аграрної сфери. Створення західноєвропейської моделі єдиного промислового і науково-</w:t>
      </w:r>
      <w:r w:rsidRPr="00792B46">
        <w:rPr>
          <w:rFonts w:ascii="Times New Roman" w:hAnsi="Times New Roman"/>
          <w:color w:val="000000"/>
          <w:sz w:val="28"/>
          <w:szCs w:val="28"/>
          <w:lang w:val="uk-UA"/>
        </w:rPr>
        <w:t xml:space="preserve">технічного розвитку. Єдина науково-технічна політика. Інституціональна структура і </w:t>
      </w:r>
      <w:r w:rsidRPr="00792B46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 xml:space="preserve">політико-правові механізми ЄС. Політика ЄС відносно «третіх» країн та їх угруповань. </w:t>
      </w:r>
      <w:r w:rsidRPr="00792B46">
        <w:rPr>
          <w:rFonts w:ascii="Times New Roman" w:hAnsi="Times New Roman"/>
          <w:color w:val="000000"/>
          <w:spacing w:val="-3"/>
          <w:sz w:val="28"/>
          <w:szCs w:val="28"/>
          <w:lang w:val="uk-UA"/>
        </w:rPr>
        <w:t>Проблеми подальшого розширення ЄС. Україна й ЄС.</w:t>
      </w:r>
    </w:p>
    <w:p w:rsidR="00355BF3" w:rsidRPr="00792B46" w:rsidRDefault="00355BF3" w:rsidP="00792B46">
      <w:pPr>
        <w:shd w:val="clear" w:color="auto" w:fill="FFFFFF"/>
        <w:spacing w:after="0" w:line="240" w:lineRule="auto"/>
        <w:ind w:left="691"/>
        <w:jc w:val="both"/>
        <w:rPr>
          <w:rFonts w:ascii="Times New Roman" w:hAnsi="Times New Roman"/>
          <w:sz w:val="28"/>
          <w:szCs w:val="28"/>
          <w:lang w:val="uk-UA"/>
        </w:rPr>
      </w:pPr>
      <w:r w:rsidRPr="00792B46">
        <w:rPr>
          <w:rFonts w:ascii="Times New Roman" w:hAnsi="Times New Roman"/>
          <w:color w:val="000000"/>
          <w:spacing w:val="-2"/>
          <w:sz w:val="28"/>
          <w:szCs w:val="28"/>
          <w:lang w:val="uk-UA"/>
        </w:rPr>
        <w:t>Європейська асоціація вільної торгівлі (ЄАВТ). ЄС - ЄАВТ.</w:t>
      </w:r>
    </w:p>
    <w:p w:rsidR="00355BF3" w:rsidRPr="00792B46" w:rsidRDefault="00355BF3" w:rsidP="00792B46">
      <w:pPr>
        <w:shd w:val="clear" w:color="auto" w:fill="FFFFFF"/>
        <w:spacing w:after="0" w:line="240" w:lineRule="auto"/>
        <w:ind w:left="10" w:right="43" w:firstLine="682"/>
        <w:jc w:val="both"/>
        <w:rPr>
          <w:rFonts w:ascii="Times New Roman" w:hAnsi="Times New Roman"/>
          <w:sz w:val="28"/>
          <w:szCs w:val="28"/>
          <w:lang w:val="uk-UA"/>
        </w:rPr>
      </w:pPr>
      <w:r w:rsidRPr="00792B46">
        <w:rPr>
          <w:rFonts w:ascii="Times New Roman" w:hAnsi="Times New Roman"/>
          <w:color w:val="000000"/>
          <w:sz w:val="28"/>
          <w:szCs w:val="28"/>
          <w:lang w:val="uk-UA"/>
        </w:rPr>
        <w:t xml:space="preserve">Північноамериканська економічна інтеграція. Формування Північноамериканської </w:t>
      </w:r>
      <w:r w:rsidRPr="00792B46">
        <w:rPr>
          <w:rFonts w:ascii="Times New Roman" w:hAnsi="Times New Roman"/>
          <w:color w:val="000000"/>
          <w:spacing w:val="-3"/>
          <w:sz w:val="28"/>
          <w:szCs w:val="28"/>
          <w:lang w:val="uk-UA"/>
        </w:rPr>
        <w:t xml:space="preserve">зони вільної торгівлі (НАФТА). США у світових інтеграційних процесах. Глобальна політика США щодо процесів європейської економічної інтеграції. Особливості економічних відносин </w:t>
      </w:r>
      <w:r w:rsidRPr="00792B46">
        <w:rPr>
          <w:rFonts w:ascii="Times New Roman" w:hAnsi="Times New Roman"/>
          <w:color w:val="000000"/>
          <w:spacing w:val="-4"/>
          <w:sz w:val="28"/>
          <w:szCs w:val="28"/>
          <w:lang w:val="uk-UA"/>
        </w:rPr>
        <w:t>з країнами АТР.</w:t>
      </w:r>
    </w:p>
    <w:p w:rsidR="00355BF3" w:rsidRPr="00792B46" w:rsidRDefault="00355BF3" w:rsidP="00792B46">
      <w:pPr>
        <w:shd w:val="clear" w:color="auto" w:fill="FFFFFF"/>
        <w:spacing w:after="0" w:line="240" w:lineRule="auto"/>
        <w:ind w:left="5" w:right="53" w:firstLine="686"/>
        <w:jc w:val="both"/>
        <w:rPr>
          <w:rFonts w:ascii="Times New Roman" w:hAnsi="Times New Roman"/>
          <w:sz w:val="28"/>
          <w:szCs w:val="28"/>
          <w:lang w:val="uk-UA"/>
        </w:rPr>
      </w:pPr>
      <w:r w:rsidRPr="00792B46"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 xml:space="preserve">Інтеграційні процеси в економіці країн, що розвиваються. Роль МЕІ у здійсненні </w:t>
      </w:r>
      <w:r w:rsidRPr="00792B46">
        <w:rPr>
          <w:rFonts w:ascii="Times New Roman" w:hAnsi="Times New Roman"/>
          <w:color w:val="000000"/>
          <w:spacing w:val="-8"/>
          <w:sz w:val="28"/>
          <w:szCs w:val="28"/>
          <w:lang w:val="uk-UA"/>
        </w:rPr>
        <w:t>НМЕП.</w:t>
      </w:r>
    </w:p>
    <w:p w:rsidR="00355BF3" w:rsidRPr="00792B46" w:rsidRDefault="00355BF3" w:rsidP="00792B46">
      <w:pPr>
        <w:shd w:val="clear" w:color="auto" w:fill="FFFFFF"/>
        <w:spacing w:after="0" w:line="240" w:lineRule="auto"/>
        <w:ind w:right="53" w:firstLine="686"/>
        <w:jc w:val="both"/>
        <w:rPr>
          <w:rFonts w:ascii="Times New Roman" w:hAnsi="Times New Roman"/>
          <w:sz w:val="28"/>
          <w:szCs w:val="28"/>
          <w:lang w:val="uk-UA"/>
        </w:rPr>
      </w:pPr>
      <w:r w:rsidRPr="00792B46">
        <w:rPr>
          <w:rFonts w:ascii="Times New Roman" w:hAnsi="Times New Roman"/>
          <w:color w:val="000000"/>
          <w:spacing w:val="-2"/>
          <w:sz w:val="28"/>
          <w:szCs w:val="28"/>
          <w:lang w:val="uk-UA"/>
        </w:rPr>
        <w:t xml:space="preserve">Особливості економічної інтеграції країн Латинської Америки. Розвиток регіональних </w:t>
      </w:r>
      <w:r w:rsidRPr="00792B46"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 xml:space="preserve">і субрегіональних інтеграційних угруповань. Латиноамериканська асоціація інтеграції </w:t>
      </w:r>
      <w:r w:rsidRPr="00792B46">
        <w:rPr>
          <w:rFonts w:ascii="Times New Roman" w:hAnsi="Times New Roman"/>
          <w:color w:val="000000"/>
          <w:spacing w:val="-3"/>
          <w:sz w:val="28"/>
          <w:szCs w:val="28"/>
          <w:lang w:val="uk-UA"/>
        </w:rPr>
        <w:t xml:space="preserve">(ЛААІ). Андська група. Центральноамериканський спільний ринок (ЦАСР). Співробітництво </w:t>
      </w:r>
      <w:r w:rsidRPr="00792B46">
        <w:rPr>
          <w:rFonts w:ascii="Times New Roman" w:hAnsi="Times New Roman"/>
          <w:color w:val="000000"/>
          <w:spacing w:val="-2"/>
          <w:sz w:val="28"/>
          <w:szCs w:val="28"/>
          <w:lang w:val="uk-UA"/>
        </w:rPr>
        <w:t xml:space="preserve">Карибського басейну (КАРІКОМ). Спільний ринок країн Південного конусу (МЕРКОСУР). </w:t>
      </w:r>
      <w:r w:rsidRPr="00792B46">
        <w:rPr>
          <w:rFonts w:ascii="Times New Roman" w:hAnsi="Times New Roman"/>
          <w:color w:val="000000"/>
          <w:spacing w:val="-8"/>
          <w:sz w:val="28"/>
          <w:szCs w:val="28"/>
          <w:lang w:val="uk-UA"/>
        </w:rPr>
        <w:t>Проблеми і перспективи створення системи колективних економічних дій у Латинській Америці.</w:t>
      </w:r>
    </w:p>
    <w:p w:rsidR="00355BF3" w:rsidRPr="00792B46" w:rsidRDefault="00355BF3" w:rsidP="00792B46">
      <w:pPr>
        <w:shd w:val="clear" w:color="auto" w:fill="FFFFFF"/>
        <w:spacing w:after="0" w:line="240" w:lineRule="auto"/>
        <w:ind w:right="58" w:firstLine="682"/>
        <w:jc w:val="both"/>
        <w:rPr>
          <w:rFonts w:ascii="Times New Roman" w:hAnsi="Times New Roman"/>
          <w:sz w:val="28"/>
          <w:szCs w:val="28"/>
          <w:lang w:val="uk-UA"/>
        </w:rPr>
      </w:pPr>
      <w:r w:rsidRPr="00792B46">
        <w:rPr>
          <w:rFonts w:ascii="Times New Roman" w:hAnsi="Times New Roman"/>
          <w:color w:val="000000"/>
          <w:spacing w:val="-2"/>
          <w:sz w:val="28"/>
          <w:szCs w:val="28"/>
          <w:lang w:val="uk-UA"/>
        </w:rPr>
        <w:t xml:space="preserve">Проблеми розвитку регіонального економічного співробітництва в Африці. Основні економічні угруповання країн Африки. Економічне співробітництво західноафриканських держав (ЕКОВАС). Митний і економічний союз Центральної Африки (ЮДЕАК), його трансформація на економічний і валютний союз Центральної Африки (ЕВСЦА). Спільний </w:t>
      </w:r>
      <w:r w:rsidRPr="00792B46">
        <w:rPr>
          <w:rFonts w:ascii="Times New Roman" w:hAnsi="Times New Roman"/>
          <w:color w:val="000000"/>
          <w:sz w:val="28"/>
          <w:szCs w:val="28"/>
          <w:lang w:val="uk-UA"/>
        </w:rPr>
        <w:t>ринок країн Магрібу. Спільний ринок Східної і Південної Африки (КОМЕСА). Співро</w:t>
      </w:r>
      <w:r w:rsidRPr="00792B46">
        <w:rPr>
          <w:rFonts w:ascii="Times New Roman" w:hAnsi="Times New Roman"/>
          <w:color w:val="000000"/>
          <w:sz w:val="28"/>
          <w:szCs w:val="28"/>
          <w:lang w:val="uk-UA"/>
        </w:rPr>
        <w:softHyphen/>
      </w:r>
      <w:r w:rsidRPr="00792B46">
        <w:rPr>
          <w:rFonts w:ascii="Times New Roman" w:hAnsi="Times New Roman"/>
          <w:color w:val="000000"/>
          <w:spacing w:val="-9"/>
          <w:sz w:val="28"/>
          <w:szCs w:val="28"/>
          <w:lang w:val="uk-UA"/>
        </w:rPr>
        <w:t xml:space="preserve">бітництво розвитку Півдня Африки (САДК). Проблеми формування Африканського економічного </w:t>
      </w:r>
      <w:r w:rsidRPr="00792B46">
        <w:rPr>
          <w:rFonts w:ascii="Times New Roman" w:hAnsi="Times New Roman"/>
          <w:color w:val="000000"/>
          <w:spacing w:val="-3"/>
          <w:sz w:val="28"/>
          <w:szCs w:val="28"/>
          <w:lang w:val="uk-UA"/>
        </w:rPr>
        <w:t>співробітництва (АфЕС).</w:t>
      </w:r>
    </w:p>
    <w:p w:rsidR="00355BF3" w:rsidRPr="00792B46" w:rsidRDefault="00355BF3" w:rsidP="00792B46">
      <w:pPr>
        <w:shd w:val="clear" w:color="auto" w:fill="FFFFFF"/>
        <w:spacing w:after="0" w:line="240" w:lineRule="auto"/>
        <w:ind w:left="5" w:right="48" w:firstLine="686"/>
        <w:jc w:val="both"/>
        <w:rPr>
          <w:rFonts w:ascii="Times New Roman" w:hAnsi="Times New Roman"/>
          <w:sz w:val="28"/>
          <w:szCs w:val="28"/>
          <w:lang w:val="uk-UA"/>
        </w:rPr>
      </w:pPr>
      <w:r w:rsidRPr="00792B46">
        <w:rPr>
          <w:rFonts w:ascii="Times New Roman" w:hAnsi="Times New Roman"/>
          <w:color w:val="000000"/>
          <w:spacing w:val="-3"/>
          <w:sz w:val="28"/>
          <w:szCs w:val="28"/>
          <w:lang w:val="uk-UA"/>
        </w:rPr>
        <w:t>Особливості розвитку економічної інтеграції в країнах Азії. Асоціація країн Південно-</w:t>
      </w:r>
      <w:r w:rsidRPr="00792B46">
        <w:rPr>
          <w:rFonts w:ascii="Times New Roman" w:hAnsi="Times New Roman"/>
          <w:color w:val="000000"/>
          <w:spacing w:val="-2"/>
          <w:sz w:val="28"/>
          <w:szCs w:val="28"/>
          <w:lang w:val="uk-UA"/>
        </w:rPr>
        <w:t xml:space="preserve">Східної Азії (АСЕАН). Асоціація регіонального співробітництва Південної Азії (СААРК). </w:t>
      </w:r>
      <w:r w:rsidRPr="00792B46">
        <w:rPr>
          <w:rFonts w:ascii="Times New Roman" w:hAnsi="Times New Roman"/>
          <w:color w:val="000000"/>
          <w:spacing w:val="-7"/>
          <w:sz w:val="28"/>
          <w:szCs w:val="28"/>
          <w:lang w:val="uk-UA"/>
        </w:rPr>
        <w:t xml:space="preserve">Азійсько-Тихоокеанське економічне співробітництво (АТЕС). Рада співробітництва арабських </w:t>
      </w:r>
      <w:r w:rsidRPr="00792B46">
        <w:rPr>
          <w:rFonts w:ascii="Times New Roman" w:hAnsi="Times New Roman"/>
          <w:color w:val="000000"/>
          <w:spacing w:val="-3"/>
          <w:sz w:val="28"/>
          <w:szCs w:val="28"/>
          <w:lang w:val="uk-UA"/>
        </w:rPr>
        <w:t>держав Перської затоки (РСАДПЗ).</w:t>
      </w:r>
    </w:p>
    <w:p w:rsidR="00355BF3" w:rsidRPr="00792B46" w:rsidRDefault="00355BF3" w:rsidP="00792B46">
      <w:pPr>
        <w:shd w:val="clear" w:color="auto" w:fill="FFFFFF"/>
        <w:spacing w:after="0" w:line="240" w:lineRule="auto"/>
        <w:ind w:left="5" w:right="48" w:firstLine="701"/>
        <w:jc w:val="both"/>
        <w:rPr>
          <w:rFonts w:ascii="Times New Roman" w:hAnsi="Times New Roman"/>
          <w:sz w:val="28"/>
          <w:szCs w:val="28"/>
          <w:lang w:val="uk-UA"/>
        </w:rPr>
      </w:pPr>
      <w:r w:rsidRPr="00792B46">
        <w:rPr>
          <w:rFonts w:ascii="Times New Roman" w:hAnsi="Times New Roman"/>
          <w:color w:val="000000"/>
          <w:sz w:val="28"/>
          <w:szCs w:val="28"/>
          <w:lang w:val="uk-UA"/>
        </w:rPr>
        <w:t xml:space="preserve">Проблеми розвитку економічної інтеграції в східноєвропейських країнах у нових </w:t>
      </w:r>
      <w:r w:rsidRPr="00792B46">
        <w:rPr>
          <w:rFonts w:ascii="Times New Roman" w:hAnsi="Times New Roman"/>
          <w:color w:val="000000"/>
          <w:spacing w:val="-2"/>
          <w:sz w:val="28"/>
          <w:szCs w:val="28"/>
          <w:lang w:val="uk-UA"/>
        </w:rPr>
        <w:t xml:space="preserve">умовах переходу до ринкової економіки, створення нової моделі економічної інтеграції. </w:t>
      </w:r>
      <w:r w:rsidRPr="00792B46">
        <w:rPr>
          <w:rFonts w:ascii="Times New Roman" w:hAnsi="Times New Roman"/>
          <w:color w:val="000000"/>
          <w:spacing w:val="-7"/>
          <w:sz w:val="28"/>
          <w:szCs w:val="28"/>
          <w:lang w:val="uk-UA"/>
        </w:rPr>
        <w:t>Східноєвропейське співробітництво і вільна торгівля (СЄВТ). Вишеградська група. Центрально</w:t>
      </w:r>
      <w:r w:rsidRPr="00792B46">
        <w:rPr>
          <w:rFonts w:ascii="Times New Roman" w:hAnsi="Times New Roman"/>
          <w:color w:val="000000"/>
          <w:spacing w:val="-3"/>
          <w:sz w:val="28"/>
          <w:szCs w:val="28"/>
          <w:lang w:val="uk-UA"/>
        </w:rPr>
        <w:t xml:space="preserve">європейська асоціація вільної торгівлі (ЦЄФТА). «Карпатський єврорегіон». Чорноморське </w:t>
      </w:r>
      <w:r w:rsidRPr="00792B46">
        <w:rPr>
          <w:rFonts w:ascii="Times New Roman" w:hAnsi="Times New Roman"/>
          <w:color w:val="000000"/>
          <w:sz w:val="28"/>
          <w:szCs w:val="28"/>
          <w:lang w:val="uk-UA"/>
        </w:rPr>
        <w:t xml:space="preserve">економічне співтовариство. Економічний союз країн СНД. Єдиний економічний простір </w:t>
      </w:r>
      <w:r w:rsidRPr="00792B46"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 xml:space="preserve">(ЄЕП). Центральноазійське економічне співробітництво (ЦАЕС). ГУАМ. Євразійське </w:t>
      </w:r>
      <w:r w:rsidRPr="00792B46">
        <w:rPr>
          <w:rFonts w:ascii="Times New Roman" w:hAnsi="Times New Roman"/>
          <w:color w:val="000000"/>
          <w:spacing w:val="-3"/>
          <w:sz w:val="28"/>
          <w:szCs w:val="28"/>
          <w:lang w:val="uk-UA"/>
        </w:rPr>
        <w:t>економічне співробітництво (ЄврАзЕС). Шанхайська організація співробітництва (ШОС).</w:t>
      </w:r>
    </w:p>
    <w:p w:rsidR="00355BF3" w:rsidRPr="00792B46" w:rsidRDefault="00355BF3" w:rsidP="00792B4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792B46">
        <w:rPr>
          <w:rFonts w:ascii="Times New Roman" w:hAnsi="Times New Roman"/>
          <w:color w:val="000000"/>
          <w:spacing w:val="-2"/>
          <w:sz w:val="28"/>
          <w:szCs w:val="28"/>
          <w:lang w:val="uk-UA"/>
        </w:rPr>
        <w:t>Україна в світових та регіональних інтеграційних процесах.</w:t>
      </w:r>
    </w:p>
    <w:p w:rsidR="00355BF3" w:rsidRPr="00792B46" w:rsidRDefault="00355BF3" w:rsidP="00792B46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55BF3" w:rsidRPr="00792B46" w:rsidRDefault="00355BF3" w:rsidP="003572BE">
      <w:pPr>
        <w:shd w:val="clear" w:color="auto" w:fill="FFFFFF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val="uk-UA"/>
        </w:rPr>
      </w:pPr>
      <w:r w:rsidRPr="00792B46">
        <w:rPr>
          <w:rFonts w:ascii="Times New Roman" w:hAnsi="Times New Roman"/>
          <w:b/>
          <w:bCs/>
          <w:color w:val="000000"/>
          <w:spacing w:val="-2"/>
          <w:sz w:val="28"/>
          <w:szCs w:val="28"/>
          <w:lang w:val="uk-UA"/>
        </w:rPr>
        <w:t xml:space="preserve">Тема 14. Міжнародні економічні організації у багатосторонньому </w:t>
      </w:r>
      <w:r w:rsidRPr="00792B46">
        <w:rPr>
          <w:rFonts w:ascii="Times New Roman" w:hAnsi="Times New Roman"/>
          <w:b/>
          <w:bCs/>
          <w:color w:val="000000"/>
          <w:spacing w:val="-3"/>
          <w:sz w:val="28"/>
          <w:szCs w:val="28"/>
          <w:lang w:val="uk-UA"/>
        </w:rPr>
        <w:t>економічному співробітництві і регулюванні міжнародних економічних відносин</w:t>
      </w:r>
    </w:p>
    <w:p w:rsidR="00355BF3" w:rsidRPr="00792B46" w:rsidRDefault="00355BF3" w:rsidP="00792B46">
      <w:pPr>
        <w:shd w:val="clear" w:color="auto" w:fill="FFFFFF"/>
        <w:spacing w:after="0" w:line="240" w:lineRule="auto"/>
        <w:ind w:left="19" w:right="29" w:firstLine="710"/>
        <w:jc w:val="both"/>
        <w:rPr>
          <w:rFonts w:ascii="Times New Roman" w:hAnsi="Times New Roman"/>
          <w:sz w:val="28"/>
          <w:szCs w:val="28"/>
          <w:lang w:val="uk-UA"/>
        </w:rPr>
      </w:pPr>
      <w:r w:rsidRPr="00792B46">
        <w:rPr>
          <w:rFonts w:ascii="Times New Roman" w:hAnsi="Times New Roman"/>
          <w:color w:val="000000"/>
          <w:spacing w:val="-3"/>
          <w:sz w:val="28"/>
          <w:szCs w:val="28"/>
          <w:lang w:val="uk-UA"/>
        </w:rPr>
        <w:t xml:space="preserve">Поняття «міжнародні економічні організації» (МЕО). Роль МЕО в системі МЕВ. МЕО </w:t>
      </w:r>
      <w:r w:rsidRPr="00792B46">
        <w:rPr>
          <w:rFonts w:ascii="Times New Roman" w:hAnsi="Times New Roman"/>
          <w:color w:val="000000"/>
          <w:spacing w:val="-7"/>
          <w:sz w:val="28"/>
          <w:szCs w:val="28"/>
          <w:lang w:val="uk-UA"/>
        </w:rPr>
        <w:t xml:space="preserve">як вияв тенденції багатостороннього економічного співробітництва. Головні функції, принципи і </w:t>
      </w:r>
      <w:r w:rsidRPr="00792B46">
        <w:rPr>
          <w:rFonts w:ascii="Times New Roman" w:hAnsi="Times New Roman"/>
          <w:color w:val="000000"/>
          <w:spacing w:val="-2"/>
          <w:sz w:val="28"/>
          <w:szCs w:val="28"/>
          <w:lang w:val="uk-UA"/>
        </w:rPr>
        <w:t>методи діяльності МЕО, механізм управління, фінансові кошти. Участь країн у МЕО як одна з форм реалізації їх суверенітету. Сучасна система МЕО, їх класифікація.</w:t>
      </w:r>
    </w:p>
    <w:p w:rsidR="00355BF3" w:rsidRPr="00792B46" w:rsidRDefault="00355BF3" w:rsidP="00792B46">
      <w:pPr>
        <w:shd w:val="clear" w:color="auto" w:fill="FFFFFF"/>
        <w:spacing w:after="0" w:line="240" w:lineRule="auto"/>
        <w:ind w:left="29" w:right="14" w:firstLine="706"/>
        <w:jc w:val="both"/>
        <w:rPr>
          <w:rFonts w:ascii="Times New Roman" w:hAnsi="Times New Roman"/>
          <w:sz w:val="28"/>
          <w:szCs w:val="28"/>
          <w:lang w:val="uk-UA"/>
        </w:rPr>
      </w:pPr>
      <w:r w:rsidRPr="00792B46">
        <w:rPr>
          <w:rFonts w:ascii="Times New Roman" w:hAnsi="Times New Roman"/>
          <w:color w:val="000000"/>
          <w:spacing w:val="-2"/>
          <w:sz w:val="28"/>
          <w:szCs w:val="28"/>
          <w:lang w:val="uk-UA"/>
        </w:rPr>
        <w:t xml:space="preserve">Економічна діяльність ООН, її рівні. Система головних органів ООН. Генеральна </w:t>
      </w:r>
      <w:r w:rsidRPr="00792B46">
        <w:rPr>
          <w:rFonts w:ascii="Times New Roman" w:hAnsi="Times New Roman"/>
          <w:color w:val="000000"/>
          <w:spacing w:val="-3"/>
          <w:sz w:val="28"/>
          <w:szCs w:val="28"/>
          <w:lang w:val="uk-UA"/>
        </w:rPr>
        <w:t>Асамблея. Економічна і соціальна рада ООН (ЕКОСОР). Програми ООН. Регіональні комісії ООН з соціальних і економічних питань.</w:t>
      </w:r>
    </w:p>
    <w:p w:rsidR="00355BF3" w:rsidRPr="00792B46" w:rsidRDefault="00355BF3" w:rsidP="00792B46">
      <w:pPr>
        <w:shd w:val="clear" w:color="auto" w:fill="FFFFFF"/>
        <w:spacing w:after="0" w:line="240" w:lineRule="auto"/>
        <w:ind w:left="34" w:right="24" w:firstLine="706"/>
        <w:jc w:val="both"/>
        <w:rPr>
          <w:rFonts w:ascii="Times New Roman" w:hAnsi="Times New Roman"/>
          <w:sz w:val="28"/>
          <w:szCs w:val="28"/>
          <w:lang w:val="uk-UA"/>
        </w:rPr>
      </w:pPr>
      <w:r w:rsidRPr="00792B46">
        <w:rPr>
          <w:rFonts w:ascii="Times New Roman" w:hAnsi="Times New Roman"/>
          <w:color w:val="000000"/>
          <w:spacing w:val="-7"/>
          <w:sz w:val="28"/>
          <w:szCs w:val="28"/>
          <w:lang w:val="uk-UA"/>
        </w:rPr>
        <w:t xml:space="preserve">МЕО поза системою ООН. Організація економічного співробітництва і розвитку (ОЕСР). </w:t>
      </w:r>
      <w:r w:rsidRPr="00792B46">
        <w:rPr>
          <w:rFonts w:ascii="Times New Roman" w:hAnsi="Times New Roman"/>
          <w:color w:val="000000"/>
          <w:spacing w:val="-4"/>
          <w:sz w:val="28"/>
          <w:szCs w:val="28"/>
          <w:lang w:val="uk-UA"/>
        </w:rPr>
        <w:t>«Велика вісімка».</w:t>
      </w:r>
    </w:p>
    <w:p w:rsidR="00355BF3" w:rsidRPr="00792B46" w:rsidRDefault="00355BF3" w:rsidP="00792B46">
      <w:pPr>
        <w:shd w:val="clear" w:color="auto" w:fill="FFFFFF"/>
        <w:spacing w:after="0" w:line="240" w:lineRule="auto"/>
        <w:ind w:left="38" w:firstLine="691"/>
        <w:jc w:val="both"/>
        <w:rPr>
          <w:rFonts w:ascii="Times New Roman" w:hAnsi="Times New Roman"/>
          <w:sz w:val="28"/>
          <w:szCs w:val="28"/>
          <w:lang w:val="uk-UA"/>
        </w:rPr>
      </w:pPr>
      <w:r w:rsidRPr="00792B46">
        <w:rPr>
          <w:rFonts w:ascii="Times New Roman" w:hAnsi="Times New Roman"/>
          <w:color w:val="000000"/>
          <w:spacing w:val="-11"/>
          <w:sz w:val="28"/>
          <w:szCs w:val="28"/>
          <w:lang w:val="uk-UA"/>
        </w:rPr>
        <w:t xml:space="preserve">Група Світового банку, мета створення, функції, структура. Міжнародний банк реконструкції </w:t>
      </w:r>
      <w:r w:rsidRPr="00792B46"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 xml:space="preserve">та розвитку (МБРР). Міжнародна фінансова корпорація (МФК). Міжнародна асоціація </w:t>
      </w:r>
      <w:r w:rsidRPr="00792B46">
        <w:rPr>
          <w:rFonts w:ascii="Times New Roman" w:hAnsi="Times New Roman"/>
          <w:color w:val="000000"/>
          <w:spacing w:val="-2"/>
          <w:sz w:val="28"/>
          <w:szCs w:val="28"/>
          <w:lang w:val="uk-UA"/>
        </w:rPr>
        <w:t>розвитку (МАР). Багатостороннє інвестиційно-гарантійне агентство (БАГІ).</w:t>
      </w:r>
    </w:p>
    <w:p w:rsidR="00355BF3" w:rsidRPr="00792B46" w:rsidRDefault="00355BF3" w:rsidP="00792B46">
      <w:pPr>
        <w:shd w:val="clear" w:color="auto" w:fill="FFFFFF"/>
        <w:tabs>
          <w:tab w:val="left" w:pos="9500"/>
        </w:tabs>
        <w:spacing w:after="0" w:line="240" w:lineRule="auto"/>
        <w:ind w:firstLine="696"/>
        <w:jc w:val="both"/>
        <w:rPr>
          <w:rFonts w:ascii="Times New Roman" w:hAnsi="Times New Roman"/>
          <w:sz w:val="28"/>
          <w:szCs w:val="28"/>
          <w:lang w:val="uk-UA"/>
        </w:rPr>
      </w:pPr>
      <w:r w:rsidRPr="00792B46">
        <w:rPr>
          <w:rFonts w:ascii="Times New Roman" w:hAnsi="Times New Roman"/>
          <w:color w:val="000000"/>
          <w:spacing w:val="-3"/>
          <w:sz w:val="28"/>
          <w:szCs w:val="28"/>
          <w:lang w:val="uk-UA"/>
        </w:rPr>
        <w:t xml:space="preserve">Міжнародний валютний фонд (МВФ) як одна з головних фінансових організації </w:t>
      </w:r>
      <w:r w:rsidRPr="00792B46">
        <w:rPr>
          <w:rFonts w:ascii="Times New Roman" w:hAnsi="Times New Roman"/>
          <w:color w:val="000000"/>
          <w:spacing w:val="-2"/>
          <w:sz w:val="28"/>
          <w:szCs w:val="28"/>
          <w:lang w:val="uk-UA"/>
        </w:rPr>
        <w:t xml:space="preserve">компетенція, фінансові кошти, організаційна структура, особливості кредитної діяльності </w:t>
      </w:r>
      <w:r w:rsidRPr="00792B46">
        <w:rPr>
          <w:rFonts w:ascii="Times New Roman" w:hAnsi="Times New Roman"/>
          <w:color w:val="000000"/>
          <w:spacing w:val="-3"/>
          <w:sz w:val="28"/>
          <w:szCs w:val="28"/>
          <w:lang w:val="uk-UA"/>
        </w:rPr>
        <w:t>Фонди МВФ. Програми МВФ в Україні.</w:t>
      </w:r>
    </w:p>
    <w:p w:rsidR="00355BF3" w:rsidRPr="00792B46" w:rsidRDefault="00355BF3" w:rsidP="00792B46">
      <w:pPr>
        <w:shd w:val="clear" w:color="auto" w:fill="FFFFFF"/>
        <w:spacing w:after="0" w:line="240" w:lineRule="auto"/>
        <w:ind w:firstLine="701"/>
        <w:jc w:val="both"/>
        <w:rPr>
          <w:rFonts w:ascii="Times New Roman" w:hAnsi="Times New Roman"/>
          <w:sz w:val="28"/>
          <w:szCs w:val="28"/>
          <w:lang w:val="uk-UA"/>
        </w:rPr>
      </w:pPr>
      <w:r w:rsidRPr="00792B46">
        <w:rPr>
          <w:rFonts w:ascii="Times New Roman" w:hAnsi="Times New Roman"/>
          <w:color w:val="000000"/>
          <w:spacing w:val="-2"/>
          <w:sz w:val="28"/>
          <w:szCs w:val="28"/>
          <w:lang w:val="uk-UA"/>
        </w:rPr>
        <w:t xml:space="preserve">Банк міжнародних розрахунків (БМР) у системі регулювання валютно-кредитних </w:t>
      </w:r>
      <w:r w:rsidRPr="00792B46"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>відносин. Група десяти («Паризький клуб»). Лондонський клуб.</w:t>
      </w:r>
    </w:p>
    <w:p w:rsidR="00355BF3" w:rsidRPr="00792B46" w:rsidRDefault="00355BF3" w:rsidP="00792B46">
      <w:pPr>
        <w:shd w:val="clear" w:color="auto" w:fill="FFFFFF"/>
        <w:spacing w:after="0" w:line="240" w:lineRule="auto"/>
        <w:ind w:left="10" w:right="173" w:firstLine="696"/>
        <w:jc w:val="both"/>
        <w:rPr>
          <w:rFonts w:ascii="Times New Roman" w:hAnsi="Times New Roman"/>
          <w:sz w:val="28"/>
          <w:szCs w:val="28"/>
          <w:lang w:val="uk-UA"/>
        </w:rPr>
      </w:pPr>
      <w:r w:rsidRPr="00792B46">
        <w:rPr>
          <w:rFonts w:ascii="Times New Roman" w:hAnsi="Times New Roman"/>
          <w:color w:val="000000"/>
          <w:sz w:val="28"/>
          <w:szCs w:val="28"/>
          <w:lang w:val="uk-UA"/>
        </w:rPr>
        <w:t xml:space="preserve">Європейський банк реконструкції та розвитку (ЄБРР). Головні напрями діяльності </w:t>
      </w:r>
      <w:r w:rsidRPr="00792B46">
        <w:rPr>
          <w:rFonts w:ascii="Times New Roman" w:hAnsi="Times New Roman"/>
          <w:color w:val="000000"/>
          <w:spacing w:val="-3"/>
          <w:sz w:val="28"/>
          <w:szCs w:val="28"/>
          <w:lang w:val="uk-UA"/>
        </w:rPr>
        <w:t>ЄБРР в Україні.</w:t>
      </w:r>
    </w:p>
    <w:p w:rsidR="00355BF3" w:rsidRPr="00792B46" w:rsidRDefault="00355BF3" w:rsidP="00792B46">
      <w:pPr>
        <w:shd w:val="clear" w:color="auto" w:fill="FFFFFF"/>
        <w:spacing w:after="0" w:line="240" w:lineRule="auto"/>
        <w:ind w:left="706"/>
        <w:jc w:val="both"/>
        <w:rPr>
          <w:rFonts w:ascii="Times New Roman" w:hAnsi="Times New Roman"/>
          <w:sz w:val="28"/>
          <w:szCs w:val="28"/>
          <w:lang w:val="uk-UA"/>
        </w:rPr>
      </w:pPr>
      <w:r w:rsidRPr="00792B46"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>Європейський інвестиційний банк (ЄІБ), особливості його діяльності.</w:t>
      </w:r>
    </w:p>
    <w:p w:rsidR="00355BF3" w:rsidRPr="00792B46" w:rsidRDefault="00355BF3" w:rsidP="00792B46">
      <w:pPr>
        <w:shd w:val="clear" w:color="auto" w:fill="FFFFFF"/>
        <w:spacing w:after="0" w:line="240" w:lineRule="auto"/>
        <w:ind w:right="96" w:firstLine="706"/>
        <w:jc w:val="both"/>
        <w:rPr>
          <w:rFonts w:ascii="Times New Roman" w:hAnsi="Times New Roman"/>
          <w:sz w:val="28"/>
          <w:szCs w:val="28"/>
          <w:lang w:val="uk-UA"/>
        </w:rPr>
      </w:pPr>
      <w:r w:rsidRPr="00792B46">
        <w:rPr>
          <w:rFonts w:ascii="Times New Roman" w:hAnsi="Times New Roman"/>
          <w:color w:val="000000"/>
          <w:spacing w:val="-2"/>
          <w:sz w:val="28"/>
          <w:szCs w:val="28"/>
          <w:lang w:val="uk-UA"/>
        </w:rPr>
        <w:t>Регіональні банки реконструкції та розвитку в Африці. Азії, Латинській Америці, їх роль у економічному розвитку країн, що розвиваються.</w:t>
      </w:r>
    </w:p>
    <w:p w:rsidR="00355BF3" w:rsidRPr="00792B46" w:rsidRDefault="00355BF3" w:rsidP="00792B46">
      <w:pPr>
        <w:shd w:val="clear" w:color="auto" w:fill="FFFFFF"/>
        <w:spacing w:after="0" w:line="240" w:lineRule="auto"/>
        <w:ind w:left="10" w:right="96" w:firstLine="701"/>
        <w:jc w:val="both"/>
        <w:rPr>
          <w:rFonts w:ascii="Times New Roman" w:hAnsi="Times New Roman"/>
          <w:sz w:val="28"/>
          <w:szCs w:val="28"/>
          <w:lang w:val="uk-UA"/>
        </w:rPr>
      </w:pPr>
      <w:r w:rsidRPr="00792B46">
        <w:rPr>
          <w:rFonts w:ascii="Times New Roman" w:hAnsi="Times New Roman"/>
          <w:color w:val="000000"/>
          <w:spacing w:val="-3"/>
          <w:sz w:val="28"/>
          <w:szCs w:val="28"/>
          <w:lang w:val="uk-UA"/>
        </w:rPr>
        <w:t xml:space="preserve">Міждержавні загальноекономічні та політичні організації країн, що розвиваються </w:t>
      </w:r>
      <w:r w:rsidRPr="00792B46">
        <w:rPr>
          <w:rFonts w:ascii="Times New Roman" w:hAnsi="Times New Roman"/>
          <w:color w:val="000000"/>
          <w:spacing w:val="-2"/>
          <w:sz w:val="28"/>
          <w:szCs w:val="28"/>
          <w:lang w:val="uk-UA"/>
        </w:rPr>
        <w:t xml:space="preserve">Організація американських держав (ОАД). Організація африканської єдності (ОАЄ) та її </w:t>
      </w:r>
      <w:r w:rsidRPr="00792B46">
        <w:rPr>
          <w:rFonts w:ascii="Times New Roman" w:hAnsi="Times New Roman"/>
          <w:color w:val="000000"/>
          <w:spacing w:val="-3"/>
          <w:sz w:val="28"/>
          <w:szCs w:val="28"/>
          <w:lang w:val="uk-UA"/>
        </w:rPr>
        <w:t>правонаступник Африканський союз (АС). Організація «Ісламська конференція» (ОІК). Ліга арабських держав (ЛАД).</w:t>
      </w:r>
    </w:p>
    <w:p w:rsidR="00355BF3" w:rsidRPr="00792B46" w:rsidRDefault="00355BF3" w:rsidP="00792B46">
      <w:pPr>
        <w:shd w:val="clear" w:color="auto" w:fill="FFFFFF"/>
        <w:spacing w:after="0" w:line="240" w:lineRule="auto"/>
        <w:ind w:left="5" w:right="-36" w:firstLine="710"/>
        <w:jc w:val="both"/>
        <w:rPr>
          <w:rFonts w:ascii="Times New Roman" w:hAnsi="Times New Roman"/>
          <w:sz w:val="28"/>
          <w:szCs w:val="28"/>
          <w:lang w:val="uk-UA"/>
        </w:rPr>
      </w:pPr>
      <w:r w:rsidRPr="00792B46">
        <w:rPr>
          <w:rFonts w:ascii="Times New Roman" w:hAnsi="Times New Roman"/>
          <w:color w:val="000000"/>
          <w:spacing w:val="-2"/>
          <w:sz w:val="28"/>
          <w:szCs w:val="28"/>
          <w:lang w:val="uk-UA"/>
        </w:rPr>
        <w:t>Міждержавні галузеві організації. Організація держав - експортерів нафти (ОПЕК) та її арабська група (ОАПЕК). Рада з нафти (АСКОПЕ). Асоціація судновласників (ФАСАЗ)</w:t>
      </w:r>
      <w:r w:rsidRPr="00792B46">
        <w:rPr>
          <w:rFonts w:ascii="Times New Roman" w:hAnsi="Times New Roman"/>
          <w:color w:val="000000"/>
          <w:spacing w:val="-2"/>
          <w:sz w:val="28"/>
          <w:szCs w:val="28"/>
          <w:vertAlign w:val="superscript"/>
          <w:lang w:val="uk-UA"/>
        </w:rPr>
        <w:t xml:space="preserve"> </w:t>
      </w:r>
      <w:r w:rsidRPr="00792B46">
        <w:rPr>
          <w:rFonts w:ascii="Times New Roman" w:hAnsi="Times New Roman"/>
          <w:color w:val="000000"/>
          <w:spacing w:val="-3"/>
          <w:sz w:val="28"/>
          <w:szCs w:val="28"/>
          <w:lang w:val="uk-UA"/>
        </w:rPr>
        <w:t xml:space="preserve">Асоціація вантажовідправників. Міждержавні організації у галузі сільського господарства </w:t>
      </w:r>
      <w:r w:rsidRPr="00792B46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 xml:space="preserve">(кофе, какао, банани, цукор та ін.), у галузі промисловості та будівництва (залізо і стать, </w:t>
      </w:r>
      <w:r w:rsidRPr="00792B46">
        <w:rPr>
          <w:rFonts w:ascii="Times New Roman" w:hAnsi="Times New Roman"/>
          <w:color w:val="000000"/>
          <w:spacing w:val="-3"/>
          <w:sz w:val="28"/>
          <w:szCs w:val="28"/>
          <w:lang w:val="uk-UA"/>
        </w:rPr>
        <w:t>боксити, олово, мідь та ін.).</w:t>
      </w:r>
    </w:p>
    <w:p w:rsidR="00355BF3" w:rsidRPr="00792B46" w:rsidRDefault="00355BF3" w:rsidP="00792B46">
      <w:pPr>
        <w:shd w:val="clear" w:color="auto" w:fill="FFFFFF"/>
        <w:spacing w:after="0" w:line="240" w:lineRule="auto"/>
        <w:ind w:left="725"/>
        <w:jc w:val="both"/>
        <w:rPr>
          <w:rFonts w:ascii="Times New Roman" w:hAnsi="Times New Roman"/>
          <w:sz w:val="28"/>
          <w:szCs w:val="28"/>
          <w:lang w:val="uk-UA"/>
        </w:rPr>
      </w:pPr>
      <w:r w:rsidRPr="00792B46">
        <w:rPr>
          <w:rFonts w:ascii="Times New Roman" w:hAnsi="Times New Roman"/>
          <w:color w:val="000000"/>
          <w:spacing w:val="-2"/>
          <w:sz w:val="28"/>
          <w:szCs w:val="28"/>
          <w:lang w:val="uk-UA"/>
        </w:rPr>
        <w:t>Міжнародні об'єднання підприємців.</w:t>
      </w:r>
    </w:p>
    <w:p w:rsidR="00355BF3" w:rsidRPr="00792B46" w:rsidRDefault="00355BF3" w:rsidP="00792B46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pacing w:val="-3"/>
          <w:sz w:val="28"/>
          <w:szCs w:val="28"/>
          <w:lang w:val="uk-UA"/>
        </w:rPr>
      </w:pPr>
      <w:r w:rsidRPr="00792B46">
        <w:rPr>
          <w:rFonts w:ascii="Times New Roman" w:hAnsi="Times New Roman"/>
          <w:color w:val="000000"/>
          <w:spacing w:val="-3"/>
          <w:sz w:val="28"/>
          <w:szCs w:val="28"/>
          <w:lang w:val="uk-UA"/>
        </w:rPr>
        <w:t>Україна і міжнародні економічні організації.</w:t>
      </w:r>
    </w:p>
    <w:p w:rsidR="00355BF3" w:rsidRPr="00792B46" w:rsidRDefault="00355BF3" w:rsidP="00792B4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55BF3" w:rsidRPr="00792B46" w:rsidRDefault="00355BF3" w:rsidP="003572BE">
      <w:pPr>
        <w:shd w:val="clear" w:color="auto" w:fill="FFFFFF"/>
        <w:spacing w:after="0" w:line="240" w:lineRule="auto"/>
        <w:ind w:firstLine="706"/>
        <w:jc w:val="both"/>
        <w:rPr>
          <w:rFonts w:ascii="Times New Roman" w:hAnsi="Times New Roman"/>
          <w:sz w:val="28"/>
          <w:szCs w:val="28"/>
          <w:lang w:val="uk-UA"/>
        </w:rPr>
      </w:pPr>
      <w:r w:rsidRPr="00792B46">
        <w:rPr>
          <w:rFonts w:ascii="Times New Roman" w:hAnsi="Times New Roman"/>
          <w:b/>
          <w:bCs/>
          <w:color w:val="000000"/>
          <w:spacing w:val="-2"/>
          <w:sz w:val="28"/>
          <w:szCs w:val="28"/>
          <w:lang w:val="uk-UA"/>
        </w:rPr>
        <w:t>Тема 15. Проблеми інтеграції України до системи світогосподарських зв'язків</w:t>
      </w:r>
    </w:p>
    <w:p w:rsidR="00355BF3" w:rsidRPr="00792B46" w:rsidRDefault="00355BF3" w:rsidP="00792B46">
      <w:pPr>
        <w:shd w:val="clear" w:color="auto" w:fill="FFFFFF"/>
        <w:spacing w:after="0" w:line="240" w:lineRule="auto"/>
        <w:ind w:firstLine="706"/>
        <w:jc w:val="both"/>
        <w:rPr>
          <w:rFonts w:ascii="Times New Roman" w:hAnsi="Times New Roman"/>
          <w:sz w:val="28"/>
          <w:szCs w:val="28"/>
          <w:lang w:val="uk-UA"/>
        </w:rPr>
      </w:pPr>
      <w:r w:rsidRPr="00792B46">
        <w:rPr>
          <w:rFonts w:ascii="Times New Roman" w:hAnsi="Times New Roman"/>
          <w:color w:val="000000"/>
          <w:sz w:val="28"/>
          <w:szCs w:val="28"/>
          <w:lang w:val="uk-UA"/>
        </w:rPr>
        <w:t xml:space="preserve">Необхідність і значення інтеграції України до СГ і МЕВ. Передумови входження </w:t>
      </w:r>
      <w:r w:rsidRPr="00792B46">
        <w:rPr>
          <w:rFonts w:ascii="Times New Roman" w:hAnsi="Times New Roman"/>
          <w:color w:val="000000"/>
          <w:spacing w:val="-2"/>
          <w:sz w:val="28"/>
          <w:szCs w:val="28"/>
          <w:lang w:val="uk-UA"/>
        </w:rPr>
        <w:t>України до світового економічного простору. Проблеми економічної безпеки. Трансформа</w:t>
      </w:r>
      <w:r w:rsidRPr="00792B46">
        <w:rPr>
          <w:rFonts w:ascii="Times New Roman" w:hAnsi="Times New Roman"/>
          <w:color w:val="000000"/>
          <w:spacing w:val="-2"/>
          <w:sz w:val="28"/>
          <w:szCs w:val="28"/>
          <w:lang w:val="uk-UA"/>
        </w:rPr>
        <w:softHyphen/>
      </w:r>
      <w:r w:rsidRPr="00792B46">
        <w:rPr>
          <w:rFonts w:ascii="Times New Roman" w:hAnsi="Times New Roman"/>
          <w:color w:val="000000"/>
          <w:spacing w:val="-3"/>
          <w:sz w:val="28"/>
          <w:szCs w:val="28"/>
          <w:lang w:val="uk-UA"/>
        </w:rPr>
        <w:t xml:space="preserve">ція структури зовнішньої торгівлі. Реалізація конкурентних переваг. Україна в міжнародних </w:t>
      </w:r>
      <w:r w:rsidRPr="00792B46">
        <w:rPr>
          <w:rFonts w:ascii="Times New Roman" w:hAnsi="Times New Roman"/>
          <w:color w:val="000000"/>
          <w:spacing w:val="-7"/>
          <w:sz w:val="28"/>
          <w:szCs w:val="28"/>
          <w:lang w:val="uk-UA"/>
        </w:rPr>
        <w:t xml:space="preserve">інвестиційних відносинах. Стабілізація виробництва та його структурна перебудова, залучення іноземних інвестицій. Створення конкурентного середовища. Досягнення експортно-імпортне: </w:t>
      </w:r>
      <w:r w:rsidRPr="00792B46">
        <w:rPr>
          <w:rFonts w:ascii="Times New Roman" w:hAnsi="Times New Roman"/>
          <w:color w:val="000000"/>
          <w:spacing w:val="-3"/>
          <w:sz w:val="28"/>
          <w:szCs w:val="28"/>
          <w:lang w:val="uk-UA"/>
        </w:rPr>
        <w:t>збалансованості. Зменшення рівня бартерного обміну.</w:t>
      </w:r>
    </w:p>
    <w:p w:rsidR="00355BF3" w:rsidRPr="00792B46" w:rsidRDefault="00355BF3" w:rsidP="00792B46">
      <w:pPr>
        <w:shd w:val="clear" w:color="auto" w:fill="FFFFFF"/>
        <w:spacing w:after="0" w:line="240" w:lineRule="auto"/>
        <w:ind w:firstLine="706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/>
        </w:rPr>
      </w:pPr>
      <w:r w:rsidRPr="00792B46">
        <w:rPr>
          <w:rFonts w:ascii="Times New Roman" w:hAnsi="Times New Roman"/>
          <w:color w:val="000000"/>
          <w:spacing w:val="-3"/>
          <w:sz w:val="28"/>
          <w:szCs w:val="28"/>
          <w:lang w:val="uk-UA"/>
        </w:rPr>
        <w:t xml:space="preserve">Національні економічні інтереси України у сфері МЕВ: регіональні, субрегіональні і </w:t>
      </w:r>
      <w:r w:rsidRPr="00792B46">
        <w:rPr>
          <w:rFonts w:ascii="Times New Roman" w:hAnsi="Times New Roman"/>
          <w:color w:val="000000"/>
          <w:spacing w:val="-2"/>
          <w:sz w:val="28"/>
          <w:szCs w:val="28"/>
          <w:lang w:val="uk-UA"/>
        </w:rPr>
        <w:t xml:space="preserve">локальні. Головні напрями розвитку МЕВ: розвиток двосторонніх міжнародних відносин, </w:t>
      </w:r>
      <w:r w:rsidRPr="00792B46">
        <w:rPr>
          <w:rFonts w:ascii="Times New Roman" w:hAnsi="Times New Roman"/>
          <w:color w:val="000000"/>
          <w:spacing w:val="-3"/>
          <w:sz w:val="28"/>
          <w:szCs w:val="28"/>
          <w:lang w:val="uk-UA"/>
        </w:rPr>
        <w:t xml:space="preserve">розширення участі у європейському регіональному співробітництві, співробітництво в межах </w:t>
      </w:r>
      <w:r w:rsidRPr="00792B46">
        <w:rPr>
          <w:rFonts w:ascii="Times New Roman" w:hAnsi="Times New Roman"/>
          <w:color w:val="000000"/>
          <w:spacing w:val="-2"/>
          <w:sz w:val="28"/>
          <w:szCs w:val="28"/>
          <w:lang w:val="uk-UA"/>
        </w:rPr>
        <w:t>СНД, членство в міжнародних організаціях. Пріоритети України в регіональному співро</w:t>
      </w:r>
      <w:r w:rsidRPr="00792B46">
        <w:rPr>
          <w:rFonts w:ascii="Times New Roman" w:hAnsi="Times New Roman"/>
          <w:color w:val="000000"/>
          <w:spacing w:val="-2"/>
          <w:sz w:val="28"/>
          <w:szCs w:val="28"/>
          <w:lang w:val="uk-UA"/>
        </w:rPr>
        <w:softHyphen/>
      </w:r>
      <w:r w:rsidRPr="00792B46">
        <w:rPr>
          <w:rFonts w:ascii="Times New Roman" w:hAnsi="Times New Roman"/>
          <w:color w:val="000000"/>
          <w:spacing w:val="-3"/>
          <w:sz w:val="28"/>
          <w:szCs w:val="28"/>
          <w:lang w:val="uk-UA"/>
        </w:rPr>
        <w:t xml:space="preserve">бітництві. Проблеми співробітництва з ЄС. Нові регіональні напрями зовнішньоекономічних </w:t>
      </w:r>
      <w:r w:rsidRPr="00792B46">
        <w:rPr>
          <w:rFonts w:ascii="Times New Roman" w:hAnsi="Times New Roman"/>
          <w:color w:val="000000"/>
          <w:spacing w:val="-2"/>
          <w:sz w:val="28"/>
          <w:szCs w:val="28"/>
          <w:lang w:val="uk-UA"/>
        </w:rPr>
        <w:t>зв'язків України. Україна - член СОТ: зовнішні детермінанти економічного розвитку країни. Переваги та загрози лібералізації внутрішнього ринку та зовнішньої торгівлі.</w:t>
      </w:r>
    </w:p>
    <w:p w:rsidR="00355BF3" w:rsidRPr="00792B46" w:rsidRDefault="00355BF3" w:rsidP="00792B46">
      <w:pPr>
        <w:shd w:val="clear" w:color="auto" w:fill="FFFFFF"/>
        <w:spacing w:after="0" w:line="240" w:lineRule="auto"/>
        <w:ind w:firstLine="70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55BF3" w:rsidRPr="00792B46" w:rsidRDefault="00355BF3" w:rsidP="003572BE">
      <w:pPr>
        <w:shd w:val="clear" w:color="auto" w:fill="FFFFFF"/>
        <w:spacing w:after="0" w:line="240" w:lineRule="auto"/>
        <w:ind w:firstLine="706"/>
        <w:jc w:val="both"/>
        <w:rPr>
          <w:rFonts w:ascii="Times New Roman" w:hAnsi="Times New Roman"/>
          <w:sz w:val="28"/>
          <w:szCs w:val="28"/>
          <w:lang w:val="uk-UA"/>
        </w:rPr>
      </w:pPr>
      <w:r w:rsidRPr="00792B46">
        <w:rPr>
          <w:rFonts w:ascii="Times New Roman" w:hAnsi="Times New Roman"/>
          <w:b/>
          <w:bCs/>
          <w:color w:val="000000"/>
          <w:spacing w:val="-2"/>
          <w:sz w:val="28"/>
          <w:szCs w:val="28"/>
          <w:lang w:val="uk-UA"/>
        </w:rPr>
        <w:t>Тема 16. Економічна єдність світу і глобальні проблеми міжнародних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92B46">
        <w:rPr>
          <w:rFonts w:ascii="Times New Roman" w:hAnsi="Times New Roman"/>
          <w:b/>
          <w:bCs/>
          <w:color w:val="000000"/>
          <w:spacing w:val="-2"/>
          <w:sz w:val="28"/>
          <w:szCs w:val="28"/>
          <w:lang w:val="uk-UA"/>
        </w:rPr>
        <w:t>економічних відносин</w:t>
      </w:r>
    </w:p>
    <w:p w:rsidR="00355BF3" w:rsidRPr="00792B46" w:rsidRDefault="00355BF3" w:rsidP="00792B46">
      <w:pPr>
        <w:shd w:val="clear" w:color="auto" w:fill="FFFFFF"/>
        <w:spacing w:after="0" w:line="240" w:lineRule="auto"/>
        <w:ind w:firstLine="706"/>
        <w:jc w:val="both"/>
        <w:rPr>
          <w:rFonts w:ascii="Times New Roman" w:hAnsi="Times New Roman"/>
          <w:sz w:val="28"/>
          <w:szCs w:val="28"/>
          <w:lang w:val="uk-UA"/>
        </w:rPr>
      </w:pPr>
      <w:r w:rsidRPr="00792B46"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 xml:space="preserve">Формування економічної єдності світу. Поглиблення інтернаціоналізації СГ. Роль </w:t>
      </w:r>
      <w:r w:rsidRPr="00792B46">
        <w:rPr>
          <w:rFonts w:ascii="Times New Roman" w:hAnsi="Times New Roman"/>
          <w:color w:val="000000"/>
          <w:spacing w:val="-2"/>
          <w:sz w:val="28"/>
          <w:szCs w:val="28"/>
          <w:lang w:val="uk-UA"/>
        </w:rPr>
        <w:t>НТР у зближенні якісних характеристик сучасного виробництва.</w:t>
      </w:r>
    </w:p>
    <w:p w:rsidR="00355BF3" w:rsidRPr="00792B46" w:rsidRDefault="00355BF3" w:rsidP="00792B46">
      <w:pPr>
        <w:shd w:val="clear" w:color="auto" w:fill="FFFFFF"/>
        <w:spacing w:after="0" w:line="240" w:lineRule="auto"/>
        <w:ind w:firstLine="706"/>
        <w:jc w:val="both"/>
        <w:rPr>
          <w:rFonts w:ascii="Times New Roman" w:hAnsi="Times New Roman"/>
          <w:sz w:val="28"/>
          <w:szCs w:val="28"/>
          <w:lang w:val="uk-UA"/>
        </w:rPr>
      </w:pPr>
      <w:r w:rsidRPr="00792B46">
        <w:rPr>
          <w:rFonts w:ascii="Times New Roman" w:hAnsi="Times New Roman"/>
          <w:color w:val="000000"/>
          <w:spacing w:val="-3"/>
          <w:sz w:val="28"/>
          <w:szCs w:val="28"/>
          <w:lang w:val="uk-UA"/>
        </w:rPr>
        <w:t xml:space="preserve">Глобалізація економічного розвитку і роль МЕВ у налагодженні зв'язків національних </w:t>
      </w:r>
      <w:r w:rsidRPr="00792B46">
        <w:rPr>
          <w:rFonts w:ascii="Times New Roman" w:hAnsi="Times New Roman"/>
          <w:color w:val="000000"/>
          <w:spacing w:val="-2"/>
          <w:sz w:val="28"/>
          <w:szCs w:val="28"/>
          <w:lang w:val="uk-UA"/>
        </w:rPr>
        <w:t>економік зі світовим господарством, формуванні елементів глобальної економіки. Світова економічна рівновага, механізм її регулювання. Рушійні сили й особливості сучасної еконо</w:t>
      </w:r>
      <w:r w:rsidRPr="00792B46">
        <w:rPr>
          <w:rFonts w:ascii="Times New Roman" w:hAnsi="Times New Roman"/>
          <w:color w:val="000000"/>
          <w:spacing w:val="-3"/>
          <w:sz w:val="28"/>
          <w:szCs w:val="28"/>
          <w:lang w:val="uk-UA"/>
        </w:rPr>
        <w:t xml:space="preserve">мічної глобалізації, її головні форми. Моделі економічного розвитку. Глобальні інвестиційні </w:t>
      </w:r>
      <w:r w:rsidRPr="00792B46">
        <w:rPr>
          <w:rFonts w:ascii="Times New Roman" w:hAnsi="Times New Roman"/>
          <w:color w:val="000000"/>
          <w:spacing w:val="-8"/>
          <w:sz w:val="28"/>
          <w:szCs w:val="28"/>
          <w:lang w:val="uk-UA"/>
        </w:rPr>
        <w:t>цикли.</w:t>
      </w:r>
    </w:p>
    <w:p w:rsidR="00355BF3" w:rsidRDefault="00355BF3" w:rsidP="00792B46">
      <w:pPr>
        <w:pStyle w:val="NormalWeb"/>
        <w:spacing w:before="0" w:beforeAutospacing="0" w:after="0" w:afterAutospacing="0"/>
        <w:ind w:firstLine="708"/>
        <w:jc w:val="both"/>
        <w:rPr>
          <w:color w:val="000000"/>
          <w:spacing w:val="-3"/>
          <w:sz w:val="28"/>
          <w:szCs w:val="28"/>
          <w:lang w:val="uk-UA"/>
        </w:rPr>
      </w:pPr>
      <w:r w:rsidRPr="00792B46">
        <w:rPr>
          <w:color w:val="000000"/>
          <w:sz w:val="28"/>
          <w:szCs w:val="28"/>
          <w:lang w:val="uk-UA"/>
        </w:rPr>
        <w:t>Глобальні проблеми СГ і МЕВ. Міжнародні економічні аспекти вирішення еколо</w:t>
      </w:r>
      <w:r w:rsidRPr="00792B46">
        <w:rPr>
          <w:color w:val="000000"/>
          <w:spacing w:val="-7"/>
          <w:sz w:val="28"/>
          <w:szCs w:val="28"/>
          <w:lang w:val="uk-UA"/>
        </w:rPr>
        <w:t xml:space="preserve">гічних проблем. Шляхи вирішення глобальної продовольчої проблеми. Глобальна енергетична </w:t>
      </w:r>
      <w:r w:rsidRPr="00792B46">
        <w:rPr>
          <w:color w:val="000000"/>
          <w:spacing w:val="-2"/>
          <w:sz w:val="28"/>
          <w:szCs w:val="28"/>
          <w:lang w:val="uk-UA"/>
        </w:rPr>
        <w:t xml:space="preserve">проблема. Міжнародний тероризм у контексті безпеки світової спільноти. Координація </w:t>
      </w:r>
      <w:r w:rsidRPr="00792B46">
        <w:rPr>
          <w:color w:val="000000"/>
          <w:spacing w:val="-3"/>
          <w:sz w:val="28"/>
          <w:szCs w:val="28"/>
          <w:lang w:val="uk-UA"/>
        </w:rPr>
        <w:t>міжнародної економічної політики.</w:t>
      </w:r>
    </w:p>
    <w:p w:rsidR="00355BF3" w:rsidRDefault="00355BF3" w:rsidP="00792B46">
      <w:pPr>
        <w:pStyle w:val="NormalWeb"/>
        <w:spacing w:before="0" w:beforeAutospacing="0" w:after="0" w:afterAutospacing="0"/>
        <w:ind w:firstLine="708"/>
        <w:jc w:val="both"/>
        <w:rPr>
          <w:color w:val="000000"/>
          <w:spacing w:val="-3"/>
          <w:sz w:val="28"/>
          <w:szCs w:val="28"/>
          <w:lang w:val="uk-UA"/>
        </w:rPr>
      </w:pPr>
    </w:p>
    <w:p w:rsidR="00355BF3" w:rsidRDefault="00355BF3" w:rsidP="00387E4F">
      <w:pPr>
        <w:tabs>
          <w:tab w:val="left" w:pos="4111"/>
          <w:tab w:val="left" w:pos="425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55BF3" w:rsidRDefault="00355BF3" w:rsidP="008206D7">
      <w:pPr>
        <w:pStyle w:val="ListParagraph"/>
        <w:numPr>
          <w:ilvl w:val="0"/>
          <w:numId w:val="2"/>
        </w:numPr>
        <w:tabs>
          <w:tab w:val="left" w:pos="4111"/>
          <w:tab w:val="left" w:pos="425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206D7">
        <w:rPr>
          <w:rFonts w:ascii="Times New Roman" w:hAnsi="Times New Roman"/>
          <w:b/>
          <w:sz w:val="28"/>
          <w:szCs w:val="28"/>
          <w:lang w:val="uk-UA"/>
        </w:rPr>
        <w:t>Рекомендована література</w:t>
      </w:r>
    </w:p>
    <w:p w:rsidR="00355BF3" w:rsidRDefault="00355BF3" w:rsidP="008206D7">
      <w:pPr>
        <w:pStyle w:val="ListParagraph"/>
        <w:tabs>
          <w:tab w:val="left" w:pos="4111"/>
          <w:tab w:val="left" w:pos="4253"/>
        </w:tabs>
        <w:spacing w:after="0" w:line="240" w:lineRule="auto"/>
        <w:ind w:left="1499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55BF3" w:rsidRPr="008206D7" w:rsidRDefault="00355BF3" w:rsidP="008206D7">
      <w:pPr>
        <w:pStyle w:val="ListParagraph"/>
        <w:tabs>
          <w:tab w:val="left" w:pos="4111"/>
          <w:tab w:val="left" w:pos="4253"/>
        </w:tabs>
        <w:spacing w:after="0" w:line="240" w:lineRule="auto"/>
        <w:ind w:left="1499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Базова (основна) література</w:t>
      </w:r>
    </w:p>
    <w:p w:rsidR="00355BF3" w:rsidRPr="007E1488" w:rsidRDefault="00355BF3" w:rsidP="005C7B64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C7B64">
        <w:rPr>
          <w:rFonts w:ascii="Times New Roman" w:hAnsi="Times New Roman"/>
          <w:color w:val="000000"/>
          <w:sz w:val="28"/>
          <w:szCs w:val="28"/>
          <w:lang w:val="uk-UA"/>
        </w:rPr>
        <w:t>Волоснікова Н. М. М</w:t>
      </w:r>
    </w:p>
    <w:p w:rsidR="00355BF3" w:rsidRPr="007E1488" w:rsidRDefault="00355BF3" w:rsidP="005C7B64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55BF3" w:rsidRPr="005C7B64" w:rsidRDefault="00355BF3" w:rsidP="005C7B64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C7B64">
        <w:rPr>
          <w:rFonts w:ascii="Times New Roman" w:hAnsi="Times New Roman"/>
          <w:color w:val="000000"/>
          <w:sz w:val="28"/>
          <w:szCs w:val="28"/>
          <w:lang w:val="uk-UA"/>
        </w:rPr>
        <w:t xml:space="preserve">іжнародні економічні відносини: навч. посіб. / Н.М. Волоснікова, С. О. Климова ; С. І Архієреєв (ред); Нац. техн. ун-т «Харк. політехн. ін-т». </w:t>
      </w:r>
      <w:r w:rsidRPr="005C7B64">
        <w:rPr>
          <w:rFonts w:ascii="Times New Roman" w:hAnsi="Times New Roman"/>
          <w:sz w:val="28"/>
          <w:szCs w:val="28"/>
          <w:lang w:val="uk-UA"/>
        </w:rPr>
        <w:t>–</w:t>
      </w:r>
      <w:r w:rsidRPr="005C7B64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5C7B64">
        <w:rPr>
          <w:rFonts w:ascii="Times New Roman" w:hAnsi="Times New Roman"/>
          <w:color w:val="000000"/>
          <w:sz w:val="28"/>
          <w:szCs w:val="28"/>
        </w:rPr>
        <w:t>X</w:t>
      </w:r>
      <w:r w:rsidRPr="005C7B64">
        <w:rPr>
          <w:rFonts w:ascii="Times New Roman" w:hAnsi="Times New Roman"/>
          <w:color w:val="000000"/>
          <w:sz w:val="28"/>
          <w:szCs w:val="28"/>
          <w:lang w:val="uk-UA"/>
        </w:rPr>
        <w:t xml:space="preserve">., 2010. </w:t>
      </w:r>
      <w:r w:rsidRPr="005C7B64">
        <w:rPr>
          <w:rFonts w:ascii="Times New Roman" w:hAnsi="Times New Roman"/>
          <w:sz w:val="28"/>
          <w:szCs w:val="28"/>
          <w:lang w:val="uk-UA"/>
        </w:rPr>
        <w:t>–</w:t>
      </w:r>
      <w:r w:rsidRPr="005C7B64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5C7B64">
        <w:rPr>
          <w:rFonts w:ascii="Times New Roman" w:hAnsi="Times New Roman"/>
          <w:color w:val="000000"/>
          <w:spacing w:val="-6"/>
          <w:sz w:val="28"/>
          <w:szCs w:val="28"/>
          <w:lang w:val="uk-UA"/>
        </w:rPr>
        <w:t>271 с.</w:t>
      </w:r>
    </w:p>
    <w:p w:rsidR="00355BF3" w:rsidRDefault="00355BF3" w:rsidP="00CB1836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1836">
        <w:rPr>
          <w:rFonts w:ascii="Times New Roman" w:hAnsi="Times New Roman"/>
          <w:sz w:val="28"/>
          <w:szCs w:val="28"/>
        </w:rPr>
        <w:t>Козак Ю.Г., Лебедева С.Н. Международная экономика: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B1836">
        <w:rPr>
          <w:rFonts w:ascii="Times New Roman" w:hAnsi="Times New Roman"/>
          <w:sz w:val="28"/>
          <w:szCs w:val="28"/>
        </w:rPr>
        <w:t>учебное пособие. – Мн.: Изд-во Гревцова, 2011. – 368 с.</w:t>
      </w:r>
    </w:p>
    <w:p w:rsidR="00355BF3" w:rsidRPr="00644DDE" w:rsidRDefault="00355BF3" w:rsidP="00644DDE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44DDE">
        <w:rPr>
          <w:rFonts w:ascii="Times New Roman" w:hAnsi="Times New Roman"/>
          <w:sz w:val="28"/>
          <w:szCs w:val="28"/>
        </w:rPr>
        <w:t>Кругман П.Р., Обстфельд М. Международная экономика.</w:t>
      </w:r>
      <w:r w:rsidRPr="00644DD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44DDE">
        <w:rPr>
          <w:rFonts w:ascii="Times New Roman" w:hAnsi="Times New Roman"/>
          <w:sz w:val="28"/>
          <w:szCs w:val="28"/>
        </w:rPr>
        <w:t>Теория и политика: Учебник для вузов / Пер. с англ. под ред. В.П.</w:t>
      </w:r>
      <w:r w:rsidRPr="00644DD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44DDE">
        <w:rPr>
          <w:rFonts w:ascii="Times New Roman" w:hAnsi="Times New Roman"/>
          <w:sz w:val="28"/>
          <w:szCs w:val="28"/>
        </w:rPr>
        <w:t>Колесова, М.В. Кулакова. – М.: Экономический факультет МГУ,</w:t>
      </w:r>
      <w:r w:rsidRPr="00644DD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44DDE">
        <w:rPr>
          <w:rFonts w:ascii="Times New Roman" w:hAnsi="Times New Roman"/>
          <w:sz w:val="28"/>
          <w:szCs w:val="28"/>
        </w:rPr>
        <w:t>ЮНИТИ, 1997. – 799 с.</w:t>
      </w:r>
    </w:p>
    <w:p w:rsidR="00355BF3" w:rsidRPr="005C7B64" w:rsidRDefault="00355BF3" w:rsidP="00644DDE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44DDE">
        <w:rPr>
          <w:rFonts w:ascii="Times New Roman" w:hAnsi="Times New Roman"/>
          <w:sz w:val="28"/>
          <w:szCs w:val="28"/>
        </w:rPr>
        <w:t>Козак Ю.Г., Логвинова Н.С., Ковалевський В.В. та ін.</w:t>
      </w:r>
      <w:r w:rsidRPr="00644DDE">
        <w:rPr>
          <w:rFonts w:ascii="Times New Roman" w:hAnsi="Times New Roman"/>
          <w:sz w:val="28"/>
          <w:szCs w:val="28"/>
          <w:lang w:val="uk-UA"/>
        </w:rPr>
        <w:t xml:space="preserve"> Міжнародна економіка: Навч. посібник. Видання 2-ге перероб. та доп. – К.: Центр учбової літератури, 2008. – 1118 с.</w:t>
      </w:r>
    </w:p>
    <w:p w:rsidR="00355BF3" w:rsidRPr="005C7B64" w:rsidRDefault="00355BF3" w:rsidP="00644DDE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7B64">
        <w:rPr>
          <w:rFonts w:ascii="Times New Roman" w:hAnsi="Times New Roman"/>
          <w:color w:val="000000"/>
          <w:sz w:val="28"/>
          <w:szCs w:val="28"/>
        </w:rPr>
        <w:t xml:space="preserve">Козик В.В. Міжнародні економічні відносини: навч. посіб. / В.В. Козик, Л.А. Ланкова, Н.Б.Даниленко. </w:t>
      </w:r>
      <w:r w:rsidRPr="005C7B64">
        <w:rPr>
          <w:rFonts w:ascii="Times New Roman" w:hAnsi="Times New Roman"/>
          <w:sz w:val="28"/>
          <w:szCs w:val="28"/>
        </w:rPr>
        <w:t>–</w:t>
      </w:r>
      <w:r w:rsidRPr="005C7B64">
        <w:rPr>
          <w:rFonts w:ascii="Times New Roman" w:hAnsi="Times New Roman"/>
          <w:color w:val="000000"/>
          <w:sz w:val="28"/>
          <w:szCs w:val="28"/>
        </w:rPr>
        <w:t xml:space="preserve"> 7-е вид. </w:t>
      </w:r>
      <w:r w:rsidRPr="005C7B64">
        <w:rPr>
          <w:rFonts w:ascii="Times New Roman" w:hAnsi="Times New Roman"/>
          <w:sz w:val="28"/>
          <w:szCs w:val="28"/>
        </w:rPr>
        <w:t>–</w:t>
      </w:r>
      <w:r w:rsidRPr="005C7B64">
        <w:rPr>
          <w:rFonts w:ascii="Times New Roman" w:hAnsi="Times New Roman"/>
          <w:color w:val="000000"/>
          <w:sz w:val="28"/>
          <w:szCs w:val="28"/>
        </w:rPr>
        <w:t xml:space="preserve"> К.: Знання, 2008. </w:t>
      </w:r>
      <w:r w:rsidRPr="005C7B64">
        <w:rPr>
          <w:rFonts w:ascii="Times New Roman" w:hAnsi="Times New Roman"/>
          <w:sz w:val="28"/>
          <w:szCs w:val="28"/>
        </w:rPr>
        <w:t>–</w:t>
      </w:r>
      <w:r w:rsidRPr="005C7B64">
        <w:rPr>
          <w:rFonts w:ascii="Times New Roman" w:hAnsi="Times New Roman"/>
          <w:color w:val="000000"/>
          <w:sz w:val="28"/>
          <w:szCs w:val="28"/>
        </w:rPr>
        <w:t xml:space="preserve"> 406 с.</w:t>
      </w:r>
    </w:p>
    <w:p w:rsidR="00355BF3" w:rsidRDefault="00355BF3" w:rsidP="00CB1836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B1836">
        <w:rPr>
          <w:rFonts w:ascii="Times New Roman" w:hAnsi="Times New Roman"/>
          <w:sz w:val="28"/>
          <w:szCs w:val="28"/>
          <w:lang w:val="uk-UA"/>
        </w:rPr>
        <w:t>Козик В.В., Панкова Л.А., Григор’єв О.Ю., Босак А.О.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B1836">
        <w:rPr>
          <w:rFonts w:ascii="Times New Roman" w:hAnsi="Times New Roman"/>
          <w:sz w:val="28"/>
          <w:szCs w:val="28"/>
          <w:lang w:val="uk-UA"/>
        </w:rPr>
        <w:t>Міжнародна економіка та міжнародні економічні відносини: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B1836">
        <w:rPr>
          <w:rFonts w:ascii="Times New Roman" w:hAnsi="Times New Roman"/>
          <w:sz w:val="28"/>
          <w:szCs w:val="28"/>
          <w:lang w:val="uk-UA"/>
        </w:rPr>
        <w:t>Практикум. – 2-ге вид., перероб. і доп. – К.: Вікар, 2006. – 589 с.</w:t>
      </w:r>
    </w:p>
    <w:p w:rsidR="00355BF3" w:rsidRPr="00CB1836" w:rsidRDefault="00355BF3" w:rsidP="00CB1836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B1836">
        <w:rPr>
          <w:rFonts w:ascii="Times New Roman" w:hAnsi="Times New Roman"/>
          <w:sz w:val="28"/>
          <w:szCs w:val="28"/>
          <w:lang w:val="uk-UA"/>
        </w:rPr>
        <w:t>Липов В.В. Міжнародна економіка: світова економіка та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B1836">
        <w:rPr>
          <w:rFonts w:ascii="Times New Roman" w:hAnsi="Times New Roman"/>
          <w:sz w:val="28"/>
          <w:szCs w:val="28"/>
          <w:lang w:val="uk-UA"/>
        </w:rPr>
        <w:t xml:space="preserve">міжнародні економічні відносини. </w:t>
      </w:r>
      <w:r w:rsidRPr="00CB1836">
        <w:rPr>
          <w:rFonts w:ascii="Times New Roman" w:hAnsi="Times New Roman"/>
          <w:sz w:val="28"/>
          <w:szCs w:val="28"/>
        </w:rPr>
        <w:t>Модуль І. Світова система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B1836">
        <w:rPr>
          <w:rFonts w:ascii="Times New Roman" w:hAnsi="Times New Roman"/>
          <w:sz w:val="28"/>
          <w:szCs w:val="28"/>
        </w:rPr>
        <w:t>господарювання. Навчально-практичний посібник. – К.: «Видавничий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B1836">
        <w:rPr>
          <w:rFonts w:ascii="Times New Roman" w:hAnsi="Times New Roman"/>
          <w:sz w:val="28"/>
          <w:szCs w:val="28"/>
        </w:rPr>
        <w:t>дім «Професіонал», 2008. – 368 с.</w:t>
      </w:r>
    </w:p>
    <w:p w:rsidR="00355BF3" w:rsidRDefault="00355BF3" w:rsidP="00CB1836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B1836">
        <w:rPr>
          <w:rFonts w:ascii="Times New Roman" w:hAnsi="Times New Roman"/>
          <w:sz w:val="28"/>
          <w:szCs w:val="28"/>
          <w:lang w:val="uk-UA"/>
        </w:rPr>
        <w:t>Липов В.В. Міжнародна економіка: світова економіка та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B1836">
        <w:rPr>
          <w:rFonts w:ascii="Times New Roman" w:hAnsi="Times New Roman"/>
          <w:sz w:val="28"/>
          <w:szCs w:val="28"/>
          <w:lang w:val="uk-UA"/>
        </w:rPr>
        <w:t xml:space="preserve">міжнародні економічні відносини. </w:t>
      </w:r>
      <w:r w:rsidRPr="00EC2BEB">
        <w:rPr>
          <w:rFonts w:ascii="Times New Roman" w:hAnsi="Times New Roman"/>
          <w:sz w:val="28"/>
          <w:szCs w:val="28"/>
          <w:lang w:val="uk-UA"/>
        </w:rPr>
        <w:t>Модуль ІІ. Міжнародні ринки та форми міжнародної економічної взаємодії. Навчально-практичний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C2BEB">
        <w:rPr>
          <w:rFonts w:ascii="Times New Roman" w:hAnsi="Times New Roman"/>
          <w:sz w:val="28"/>
          <w:szCs w:val="28"/>
          <w:lang w:val="uk-UA"/>
        </w:rPr>
        <w:t>посібник. – К.: «Видавничий дім «Професіонал», 2008. – 368 с.</w:t>
      </w:r>
    </w:p>
    <w:p w:rsidR="00355BF3" w:rsidRDefault="00355BF3" w:rsidP="007E1488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55BF3" w:rsidRDefault="00355BF3" w:rsidP="007E1488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55BF3" w:rsidRDefault="00355BF3" w:rsidP="007E1488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55BF3" w:rsidRDefault="00355BF3" w:rsidP="007E1488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55BF3" w:rsidRDefault="00355BF3" w:rsidP="007E1488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55BF3" w:rsidRDefault="00355BF3" w:rsidP="007E1488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55BF3" w:rsidRDefault="00355BF3" w:rsidP="007E1488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55BF3" w:rsidRDefault="00355BF3" w:rsidP="007E1488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55BF3" w:rsidRDefault="00355BF3" w:rsidP="007E1488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55BF3" w:rsidRDefault="00355BF3" w:rsidP="007E1488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55BF3" w:rsidRDefault="00355BF3" w:rsidP="007E1488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55BF3" w:rsidRDefault="00355BF3" w:rsidP="007E1488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55BF3" w:rsidRDefault="00355BF3" w:rsidP="007E1488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55BF3" w:rsidRPr="00CB1836" w:rsidRDefault="00355BF3" w:rsidP="007E1488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55BF3" w:rsidRPr="007E1488" w:rsidRDefault="00355BF3" w:rsidP="007E1488">
      <w:pPr>
        <w:pStyle w:val="ListParagraph"/>
        <w:numPr>
          <w:ilvl w:val="0"/>
          <w:numId w:val="24"/>
        </w:numPr>
        <w:tabs>
          <w:tab w:val="clear" w:pos="1069"/>
          <w:tab w:val="num" w:pos="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7E1488">
        <w:rPr>
          <w:rFonts w:ascii="Times New Roman" w:hAnsi="Times New Roman"/>
          <w:sz w:val="24"/>
          <w:szCs w:val="24"/>
          <w:lang w:val="uk-UA"/>
        </w:rPr>
        <w:t>Лук’яненко Д.Г., Поручник А.М., Столярчук Я.М. Практикум з міжнародного економічного аналізу: тести, вправи та задачі, проблемні ситуації, ділові ігри: Навч. посіб. – К.: КНЕУ, 2006. – 292 с.</w:t>
      </w:r>
    </w:p>
    <w:p w:rsidR="00355BF3" w:rsidRPr="007E1488" w:rsidRDefault="00355BF3" w:rsidP="007E1488">
      <w:pPr>
        <w:pStyle w:val="ListParagraph"/>
        <w:numPr>
          <w:ilvl w:val="0"/>
          <w:numId w:val="24"/>
        </w:numPr>
        <w:tabs>
          <w:tab w:val="clear" w:pos="1069"/>
          <w:tab w:val="num" w:pos="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  <w:lang w:val="uk-UA"/>
        </w:rPr>
      </w:pPr>
      <w:r w:rsidRPr="007E1488">
        <w:rPr>
          <w:rFonts w:ascii="Times New Roman" w:hAnsi="Times New Roman"/>
          <w:sz w:val="24"/>
          <w:szCs w:val="24"/>
        </w:rPr>
        <w:t>Міжнародна економіка: Підручник /А.П. Румянцев, Г.Н.</w:t>
      </w:r>
      <w:r w:rsidRPr="007E1488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E1488">
        <w:rPr>
          <w:rFonts w:ascii="Times New Roman" w:hAnsi="Times New Roman"/>
          <w:sz w:val="24"/>
          <w:szCs w:val="24"/>
        </w:rPr>
        <w:t>Климко, В.В. Рокоча та ін.; За ред. А.П. Румянцева. – 3-тє вид.,</w:t>
      </w:r>
      <w:r w:rsidRPr="007E1488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E1488">
        <w:rPr>
          <w:rFonts w:ascii="Times New Roman" w:hAnsi="Times New Roman"/>
          <w:sz w:val="24"/>
          <w:szCs w:val="24"/>
        </w:rPr>
        <w:t>перероб. і доп. – К.: Знання, 2006. – 497 с.</w:t>
      </w:r>
    </w:p>
    <w:p w:rsidR="00355BF3" w:rsidRPr="007E1488" w:rsidRDefault="00355BF3" w:rsidP="00275AB4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7E1488">
        <w:rPr>
          <w:rFonts w:ascii="Times New Roman" w:hAnsi="Times New Roman"/>
          <w:sz w:val="24"/>
          <w:szCs w:val="24"/>
        </w:rPr>
        <w:t>Міжнародна економіка: Навчальний посібник. /За заг.</w:t>
      </w:r>
      <w:r w:rsidRPr="007E1488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E1488">
        <w:rPr>
          <w:rFonts w:ascii="Times New Roman" w:hAnsi="Times New Roman"/>
          <w:sz w:val="24"/>
          <w:szCs w:val="24"/>
        </w:rPr>
        <w:t>редакцією В.Є. Сахарова – К.: Національна академія управління, 2007.</w:t>
      </w:r>
      <w:r w:rsidRPr="007E1488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E1488">
        <w:rPr>
          <w:rFonts w:ascii="Times New Roman" w:hAnsi="Times New Roman"/>
          <w:sz w:val="24"/>
          <w:szCs w:val="24"/>
        </w:rPr>
        <w:t>– 432 с.</w:t>
      </w:r>
    </w:p>
    <w:p w:rsidR="00355BF3" w:rsidRPr="007E1488" w:rsidRDefault="00355BF3" w:rsidP="00275AB4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7E1488">
        <w:rPr>
          <w:rFonts w:ascii="Times New Roman" w:hAnsi="Times New Roman"/>
          <w:sz w:val="24"/>
          <w:szCs w:val="24"/>
        </w:rPr>
        <w:t>Міжнародна економіка: Навчальний посібник. /Під заг.</w:t>
      </w:r>
      <w:r w:rsidRPr="007E1488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E1488">
        <w:rPr>
          <w:rFonts w:ascii="Times New Roman" w:hAnsi="Times New Roman"/>
          <w:sz w:val="24"/>
          <w:szCs w:val="24"/>
        </w:rPr>
        <w:t>редакцією О.Г. Гупала. – К.: «Хай-Тек Прес», 2007. – 368 с.</w:t>
      </w:r>
    </w:p>
    <w:p w:rsidR="00355BF3" w:rsidRPr="007E1488" w:rsidRDefault="00355BF3" w:rsidP="005C7B64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1488">
        <w:rPr>
          <w:rFonts w:ascii="Times New Roman" w:hAnsi="Times New Roman"/>
          <w:sz w:val="24"/>
          <w:szCs w:val="24"/>
        </w:rPr>
        <w:t>Міжнародна економіка. У 2-х частинах. Ч. І. Світова система</w:t>
      </w:r>
      <w:r w:rsidRPr="007E1488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E1488">
        <w:rPr>
          <w:rFonts w:ascii="Times New Roman" w:hAnsi="Times New Roman"/>
          <w:sz w:val="24"/>
          <w:szCs w:val="24"/>
        </w:rPr>
        <w:t>господарювання: навч. посібник / Т.В. Андросова [та ін.]. –</w:t>
      </w:r>
      <w:r w:rsidRPr="007E1488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E1488">
        <w:rPr>
          <w:rFonts w:ascii="Times New Roman" w:hAnsi="Times New Roman"/>
          <w:sz w:val="24"/>
          <w:szCs w:val="24"/>
        </w:rPr>
        <w:t>Харків: «Видавництво «Форт», 2013. – 287 с.</w:t>
      </w:r>
    </w:p>
    <w:p w:rsidR="00355BF3" w:rsidRPr="007E1488" w:rsidRDefault="00355BF3" w:rsidP="005C7B64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7E1488">
        <w:rPr>
          <w:rFonts w:ascii="Times New Roman" w:hAnsi="Times New Roman"/>
          <w:sz w:val="24"/>
          <w:szCs w:val="24"/>
        </w:rPr>
        <w:t>Міжнародна економіка. У 2-х частинах Ч. ІІ: Форми</w:t>
      </w:r>
      <w:r w:rsidRPr="007E1488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E1488">
        <w:rPr>
          <w:rFonts w:ascii="Times New Roman" w:hAnsi="Times New Roman"/>
          <w:sz w:val="24"/>
          <w:szCs w:val="24"/>
        </w:rPr>
        <w:t>міжнародного економічного співробітництва: навч. посібник / Т.В.</w:t>
      </w:r>
      <w:r w:rsidRPr="007E1488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E1488">
        <w:rPr>
          <w:rFonts w:ascii="Times New Roman" w:hAnsi="Times New Roman"/>
          <w:sz w:val="24"/>
          <w:szCs w:val="24"/>
        </w:rPr>
        <w:t>Андросова [та ін.]. – Харків: «Видавництво «Форт», 2013. – 328 с.</w:t>
      </w:r>
    </w:p>
    <w:p w:rsidR="00355BF3" w:rsidRPr="007E1488" w:rsidRDefault="00355BF3" w:rsidP="007100ED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7E1488">
        <w:rPr>
          <w:rFonts w:ascii="Times New Roman" w:hAnsi="Times New Roman"/>
          <w:sz w:val="24"/>
          <w:szCs w:val="24"/>
        </w:rPr>
        <w:t>Моделювання міжнародних відносин: Навч. посіб. / Р.В. Вовк.</w:t>
      </w:r>
      <w:r w:rsidRPr="007E1488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E1488">
        <w:rPr>
          <w:rFonts w:ascii="Times New Roman" w:hAnsi="Times New Roman"/>
          <w:sz w:val="24"/>
          <w:szCs w:val="24"/>
        </w:rPr>
        <w:t>– К.: Знання, 2012. – 246 с.</w:t>
      </w:r>
    </w:p>
    <w:p w:rsidR="00355BF3" w:rsidRPr="007E1488" w:rsidRDefault="00355BF3" w:rsidP="00275AB4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7E1488">
        <w:rPr>
          <w:rFonts w:ascii="Times New Roman" w:hAnsi="Times New Roman"/>
          <w:sz w:val="24"/>
          <w:szCs w:val="24"/>
        </w:rPr>
        <w:t>Мельник Л.О., Козуб В.О. та ін. Міжнародна економіка:</w:t>
      </w:r>
      <w:r w:rsidRPr="007E1488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E1488">
        <w:rPr>
          <w:rFonts w:ascii="Times New Roman" w:hAnsi="Times New Roman"/>
          <w:sz w:val="24"/>
          <w:szCs w:val="24"/>
        </w:rPr>
        <w:t>практикум. Навч.-метод. посібник. – Харків: ХДУХТ, 2007. – 201 с.</w:t>
      </w:r>
    </w:p>
    <w:p w:rsidR="00355BF3" w:rsidRPr="007E1488" w:rsidRDefault="00355BF3" w:rsidP="007100ED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7E1488">
        <w:rPr>
          <w:rFonts w:ascii="Times New Roman" w:hAnsi="Times New Roman"/>
          <w:sz w:val="24"/>
          <w:szCs w:val="24"/>
          <w:lang w:val="uk-UA"/>
        </w:rPr>
        <w:t>Передрій О.С. Міжнародні економічні відносини. Навчальний посібник. – К.: Центр навч. літ., 2006. – 374 с.</w:t>
      </w:r>
    </w:p>
    <w:p w:rsidR="00355BF3" w:rsidRPr="007E1488" w:rsidRDefault="00355BF3" w:rsidP="007100ED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7E1488">
        <w:rPr>
          <w:rFonts w:ascii="Times New Roman" w:hAnsi="Times New Roman"/>
          <w:sz w:val="24"/>
          <w:szCs w:val="24"/>
        </w:rPr>
        <w:t>Семенов Г.А., Панкова М.О., Семенов А.Г. Міжнародні</w:t>
      </w:r>
      <w:r w:rsidRPr="007E1488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E1488">
        <w:rPr>
          <w:rFonts w:ascii="Times New Roman" w:hAnsi="Times New Roman"/>
          <w:sz w:val="24"/>
          <w:szCs w:val="24"/>
        </w:rPr>
        <w:t>економічні відносини: аналіз стану, реалії і проблеми: навчальний</w:t>
      </w:r>
      <w:r w:rsidRPr="007E1488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E1488">
        <w:rPr>
          <w:rFonts w:ascii="Times New Roman" w:hAnsi="Times New Roman"/>
          <w:sz w:val="24"/>
          <w:szCs w:val="24"/>
        </w:rPr>
        <w:t>посібник. – К.: Центр навчальної літератури, 2006. – 232 с.</w:t>
      </w:r>
    </w:p>
    <w:p w:rsidR="00355BF3" w:rsidRPr="007E1488" w:rsidRDefault="00355BF3" w:rsidP="007100ED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7E1488">
        <w:rPr>
          <w:rFonts w:ascii="Times New Roman" w:hAnsi="Times New Roman"/>
          <w:color w:val="000000"/>
          <w:spacing w:val="-1"/>
          <w:sz w:val="24"/>
          <w:szCs w:val="24"/>
          <w:lang w:val="uk-UA"/>
        </w:rPr>
        <w:t xml:space="preserve">Філіпенко А.С. Міжнародні економічні відносини: теорія: підручник / А.С Філіпенко. </w:t>
      </w:r>
      <w:r w:rsidRPr="007E1488">
        <w:rPr>
          <w:rFonts w:ascii="Times New Roman" w:hAnsi="Times New Roman"/>
          <w:sz w:val="24"/>
          <w:szCs w:val="24"/>
          <w:lang w:val="uk-UA"/>
        </w:rPr>
        <w:t>–</w:t>
      </w:r>
      <w:r w:rsidRPr="007E1488">
        <w:rPr>
          <w:rFonts w:ascii="Times New Roman" w:hAnsi="Times New Roman"/>
          <w:color w:val="000000"/>
          <w:spacing w:val="-1"/>
          <w:sz w:val="24"/>
          <w:szCs w:val="24"/>
          <w:lang w:val="uk-UA"/>
        </w:rPr>
        <w:t xml:space="preserve"> </w:t>
      </w:r>
      <w:r w:rsidRPr="007E1488">
        <w:rPr>
          <w:rFonts w:ascii="Times New Roman" w:hAnsi="Times New Roman"/>
          <w:color w:val="000000"/>
          <w:spacing w:val="9"/>
          <w:sz w:val="24"/>
          <w:szCs w:val="24"/>
          <w:lang w:val="uk-UA"/>
        </w:rPr>
        <w:t>К.: Либідь, 2008.</w:t>
      </w:r>
      <w:r w:rsidRPr="007E1488">
        <w:rPr>
          <w:rFonts w:ascii="Times New Roman" w:hAnsi="Times New Roman"/>
          <w:sz w:val="24"/>
          <w:szCs w:val="24"/>
          <w:lang w:val="uk-UA"/>
        </w:rPr>
        <w:t xml:space="preserve"> – </w:t>
      </w:r>
      <w:r w:rsidRPr="007E1488">
        <w:rPr>
          <w:rFonts w:ascii="Times New Roman" w:hAnsi="Times New Roman"/>
          <w:color w:val="000000"/>
          <w:spacing w:val="9"/>
          <w:sz w:val="24"/>
          <w:szCs w:val="24"/>
          <w:lang w:val="uk-UA"/>
        </w:rPr>
        <w:t>408 с.</w:t>
      </w:r>
    </w:p>
    <w:p w:rsidR="00355BF3" w:rsidRPr="007E1488" w:rsidRDefault="00355BF3" w:rsidP="00204F05">
      <w:pPr>
        <w:pStyle w:val="BodyText"/>
        <w:spacing w:line="240" w:lineRule="auto"/>
        <w:ind w:firstLine="0"/>
        <w:rPr>
          <w:sz w:val="24"/>
          <w:szCs w:val="24"/>
        </w:rPr>
      </w:pPr>
    </w:p>
    <w:p w:rsidR="00355BF3" w:rsidRPr="007E1488" w:rsidRDefault="00355BF3" w:rsidP="008206D7">
      <w:pPr>
        <w:pStyle w:val="BodyText"/>
        <w:spacing w:line="240" w:lineRule="auto"/>
        <w:ind w:left="720" w:firstLine="0"/>
        <w:jc w:val="center"/>
        <w:rPr>
          <w:b/>
          <w:sz w:val="24"/>
          <w:szCs w:val="24"/>
          <w:u w:val="single"/>
        </w:rPr>
      </w:pPr>
      <w:r w:rsidRPr="007E1488">
        <w:rPr>
          <w:b/>
          <w:sz w:val="24"/>
          <w:szCs w:val="24"/>
          <w:u w:val="single"/>
        </w:rPr>
        <w:t>Допоміжна література</w:t>
      </w:r>
    </w:p>
    <w:p w:rsidR="00355BF3" w:rsidRPr="007E1488" w:rsidRDefault="00355BF3" w:rsidP="00223F2E">
      <w:pPr>
        <w:pStyle w:val="BodyText"/>
        <w:numPr>
          <w:ilvl w:val="0"/>
          <w:numId w:val="10"/>
        </w:numPr>
        <w:tabs>
          <w:tab w:val="clear" w:pos="1924"/>
          <w:tab w:val="num" w:pos="709"/>
        </w:tabs>
        <w:spacing w:line="240" w:lineRule="auto"/>
        <w:ind w:left="851" w:hanging="284"/>
        <w:rPr>
          <w:sz w:val="24"/>
          <w:szCs w:val="24"/>
        </w:rPr>
      </w:pPr>
      <w:r w:rsidRPr="007E1488">
        <w:rPr>
          <w:sz w:val="24"/>
          <w:szCs w:val="24"/>
        </w:rPr>
        <w:t xml:space="preserve"> Бочан І.О., Михасюк І.Р. Глобальна економіка: Підручник. – К.: Знання, 2007. – 403 с.</w:t>
      </w:r>
    </w:p>
    <w:p w:rsidR="00355BF3" w:rsidRPr="007E1488" w:rsidRDefault="00355BF3" w:rsidP="00A52F95">
      <w:pPr>
        <w:pStyle w:val="BodyText"/>
        <w:numPr>
          <w:ilvl w:val="0"/>
          <w:numId w:val="10"/>
        </w:numPr>
        <w:tabs>
          <w:tab w:val="clear" w:pos="1924"/>
          <w:tab w:val="num" w:pos="720"/>
        </w:tabs>
        <w:spacing w:line="240" w:lineRule="auto"/>
        <w:ind w:left="720" w:hanging="180"/>
        <w:rPr>
          <w:sz w:val="24"/>
          <w:szCs w:val="24"/>
        </w:rPr>
      </w:pPr>
      <w:r w:rsidRPr="007E1488">
        <w:rPr>
          <w:sz w:val="24"/>
          <w:szCs w:val="24"/>
        </w:rPr>
        <w:t>Козак Ю.Г., Макогон Ю.В., Логвинова Н.С., Барановська М.І., Москвіченко О.М., Захарченко О.В. Кредитно-модульний курс з міжнародної економіки: Навч. пос. – Київ: Центр учбової літератури, 2008. – 296 с.</w:t>
      </w:r>
    </w:p>
    <w:p w:rsidR="00355BF3" w:rsidRPr="007E1488" w:rsidRDefault="00355BF3" w:rsidP="00A52F95">
      <w:pPr>
        <w:pStyle w:val="BodyText"/>
        <w:numPr>
          <w:ilvl w:val="0"/>
          <w:numId w:val="10"/>
        </w:numPr>
        <w:tabs>
          <w:tab w:val="clear" w:pos="1924"/>
          <w:tab w:val="num" w:pos="720"/>
        </w:tabs>
        <w:spacing w:line="240" w:lineRule="auto"/>
        <w:ind w:left="720" w:hanging="180"/>
        <w:rPr>
          <w:sz w:val="24"/>
          <w:szCs w:val="24"/>
        </w:rPr>
      </w:pPr>
      <w:r w:rsidRPr="007E1488">
        <w:rPr>
          <w:sz w:val="24"/>
          <w:szCs w:val="24"/>
        </w:rPr>
        <w:t>Міжнародна економіка: кредитно-модульний курс: навч.- метод. посібник / Т.В. Андросова [та ін.]. – 2-ге вид., перероб. і доп. – Х.: ХДУХТ, 2012. – 164 с.</w:t>
      </w:r>
    </w:p>
    <w:p w:rsidR="00355BF3" w:rsidRPr="007E1488" w:rsidRDefault="00355BF3" w:rsidP="00A52F95">
      <w:pPr>
        <w:pStyle w:val="BodyText"/>
        <w:numPr>
          <w:ilvl w:val="0"/>
          <w:numId w:val="10"/>
        </w:numPr>
        <w:tabs>
          <w:tab w:val="clear" w:pos="1924"/>
          <w:tab w:val="num" w:pos="720"/>
        </w:tabs>
        <w:spacing w:line="240" w:lineRule="auto"/>
        <w:ind w:left="720" w:hanging="180"/>
        <w:rPr>
          <w:sz w:val="24"/>
          <w:szCs w:val="24"/>
        </w:rPr>
      </w:pPr>
      <w:r w:rsidRPr="007E1488">
        <w:rPr>
          <w:sz w:val="24"/>
          <w:szCs w:val="24"/>
        </w:rPr>
        <w:t>Міжнародна економіка: кредитно-модульний курс: навч.- метод. посібник / С.В. Тютюнникова, Л.О. Мельнік, В.О. Козуб, Л.Л. Носач. – Х.: ХДУХТ, 2010. – 273 с.</w:t>
      </w:r>
    </w:p>
    <w:p w:rsidR="00355BF3" w:rsidRPr="007E1488" w:rsidRDefault="00355BF3" w:rsidP="00A52F95">
      <w:pPr>
        <w:pStyle w:val="BodyText"/>
        <w:numPr>
          <w:ilvl w:val="0"/>
          <w:numId w:val="10"/>
        </w:numPr>
        <w:tabs>
          <w:tab w:val="clear" w:pos="1924"/>
          <w:tab w:val="num" w:pos="720"/>
        </w:tabs>
        <w:spacing w:line="240" w:lineRule="auto"/>
        <w:ind w:left="720" w:hanging="180"/>
        <w:rPr>
          <w:sz w:val="24"/>
          <w:szCs w:val="24"/>
        </w:rPr>
      </w:pPr>
      <w:r w:rsidRPr="007E1488">
        <w:rPr>
          <w:sz w:val="24"/>
          <w:szCs w:val="24"/>
        </w:rPr>
        <w:t>Міжнародна економіка: курс лекцій / С.В. Тютюнникова, Л.О. Мельнік, В.О. Козуб, Л.Л. Носач. – Х.: ХДУХТ, 2010. – 396 с.</w:t>
      </w:r>
    </w:p>
    <w:p w:rsidR="00355BF3" w:rsidRPr="007E1488" w:rsidRDefault="00355BF3" w:rsidP="007E1488">
      <w:pPr>
        <w:pStyle w:val="BodyText"/>
        <w:numPr>
          <w:ilvl w:val="0"/>
          <w:numId w:val="10"/>
        </w:numPr>
        <w:tabs>
          <w:tab w:val="clear" w:pos="1924"/>
          <w:tab w:val="num" w:pos="720"/>
        </w:tabs>
        <w:spacing w:line="240" w:lineRule="auto"/>
        <w:ind w:left="720" w:hanging="181"/>
        <w:rPr>
          <w:sz w:val="24"/>
          <w:szCs w:val="24"/>
        </w:rPr>
      </w:pPr>
      <w:r w:rsidRPr="007E1488">
        <w:rPr>
          <w:color w:val="000000"/>
          <w:spacing w:val="-2"/>
          <w:sz w:val="24"/>
          <w:szCs w:val="24"/>
        </w:rPr>
        <w:t xml:space="preserve">Мельник Т. Міжнародна торгівля товарами в умовах глобальної конкуренції: монографія </w:t>
      </w:r>
      <w:r w:rsidRPr="007E1488">
        <w:rPr>
          <w:color w:val="000000"/>
          <w:spacing w:val="1"/>
          <w:sz w:val="24"/>
          <w:szCs w:val="24"/>
        </w:rPr>
        <w:t xml:space="preserve">/ Т. Мельник. </w:t>
      </w:r>
      <w:r w:rsidRPr="007E1488">
        <w:rPr>
          <w:sz w:val="24"/>
          <w:szCs w:val="24"/>
        </w:rPr>
        <w:t>–</w:t>
      </w:r>
      <w:r w:rsidRPr="007E1488">
        <w:rPr>
          <w:color w:val="000000"/>
          <w:spacing w:val="1"/>
          <w:sz w:val="24"/>
          <w:szCs w:val="24"/>
        </w:rPr>
        <w:t xml:space="preserve"> К.: КНТЕУ, 2007. </w:t>
      </w:r>
      <w:r w:rsidRPr="007E1488">
        <w:rPr>
          <w:sz w:val="24"/>
          <w:szCs w:val="24"/>
        </w:rPr>
        <w:t>–</w:t>
      </w:r>
      <w:r w:rsidRPr="007E1488">
        <w:rPr>
          <w:color w:val="000000"/>
          <w:spacing w:val="1"/>
          <w:sz w:val="24"/>
          <w:szCs w:val="24"/>
        </w:rPr>
        <w:t xml:space="preserve"> 396 с.</w:t>
      </w:r>
    </w:p>
    <w:p w:rsidR="00355BF3" w:rsidRPr="007E1488" w:rsidRDefault="00355BF3" w:rsidP="00144E4C">
      <w:pPr>
        <w:pStyle w:val="BodyText"/>
        <w:spacing w:line="240" w:lineRule="auto"/>
        <w:ind w:left="720" w:firstLine="0"/>
        <w:jc w:val="center"/>
        <w:rPr>
          <w:b/>
          <w:sz w:val="24"/>
          <w:szCs w:val="24"/>
          <w:u w:val="single"/>
        </w:rPr>
      </w:pPr>
      <w:r w:rsidRPr="007E1488">
        <w:rPr>
          <w:b/>
          <w:sz w:val="24"/>
          <w:szCs w:val="24"/>
          <w:u w:val="single"/>
        </w:rPr>
        <w:t>Інформаційні ресурси</w:t>
      </w:r>
    </w:p>
    <w:p w:rsidR="00355BF3" w:rsidRPr="007E1488" w:rsidRDefault="00355BF3" w:rsidP="000D7D43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1488">
        <w:rPr>
          <w:rFonts w:ascii="Times New Roman" w:hAnsi="Times New Roman"/>
          <w:sz w:val="24"/>
          <w:szCs w:val="24"/>
        </w:rPr>
        <w:t>Група Світового банку [Електронний ресурс]. – Режим доступу:</w:t>
      </w:r>
      <w:r w:rsidRPr="007E1488">
        <w:rPr>
          <w:rFonts w:ascii="Times New Roman" w:hAnsi="Times New Roman"/>
          <w:sz w:val="24"/>
          <w:szCs w:val="24"/>
          <w:lang w:val="uk-UA"/>
        </w:rPr>
        <w:t xml:space="preserve"> </w:t>
      </w:r>
      <w:hyperlink r:id="rId5" w:history="1">
        <w:r w:rsidRPr="007E1488">
          <w:rPr>
            <w:rStyle w:val="Hyperlink"/>
            <w:rFonts w:ascii="Times New Roman" w:hAnsi="Times New Roman"/>
            <w:sz w:val="24"/>
            <w:szCs w:val="24"/>
          </w:rPr>
          <w:t>www.worldbank.org</w:t>
        </w:r>
      </w:hyperlink>
    </w:p>
    <w:p w:rsidR="00355BF3" w:rsidRPr="007E1488" w:rsidRDefault="00355BF3" w:rsidP="000D7D43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1488">
        <w:rPr>
          <w:rFonts w:ascii="Times New Roman" w:hAnsi="Times New Roman"/>
          <w:sz w:val="24"/>
          <w:szCs w:val="24"/>
        </w:rPr>
        <w:t>Державна митна служба України [Електронний ресурс]. –</w:t>
      </w:r>
      <w:r w:rsidRPr="007E1488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E1488">
        <w:rPr>
          <w:rFonts w:ascii="Times New Roman" w:hAnsi="Times New Roman"/>
          <w:sz w:val="24"/>
          <w:szCs w:val="24"/>
        </w:rPr>
        <w:t xml:space="preserve">Режим доступу: </w:t>
      </w:r>
      <w:hyperlink r:id="rId6" w:history="1">
        <w:r w:rsidRPr="007E1488">
          <w:rPr>
            <w:rStyle w:val="Hyperlink"/>
            <w:rFonts w:ascii="Times New Roman" w:hAnsi="Times New Roman"/>
            <w:sz w:val="24"/>
            <w:szCs w:val="24"/>
          </w:rPr>
          <w:t>www.customs.gov.ua</w:t>
        </w:r>
      </w:hyperlink>
    </w:p>
    <w:p w:rsidR="00355BF3" w:rsidRPr="007E1488" w:rsidRDefault="00355BF3" w:rsidP="00FA4127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1488">
        <w:rPr>
          <w:rFonts w:ascii="Times New Roman" w:hAnsi="Times New Roman"/>
          <w:sz w:val="24"/>
          <w:szCs w:val="24"/>
        </w:rPr>
        <w:t>Міністерство закордонних справ України [Електронний</w:t>
      </w:r>
      <w:r w:rsidRPr="007E1488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E1488">
        <w:rPr>
          <w:rFonts w:ascii="Times New Roman" w:hAnsi="Times New Roman"/>
          <w:sz w:val="24"/>
          <w:szCs w:val="24"/>
        </w:rPr>
        <w:t xml:space="preserve">ресурс]. – Режим доступу: </w:t>
      </w:r>
      <w:hyperlink r:id="rId7" w:history="1">
        <w:r w:rsidRPr="007E1488">
          <w:rPr>
            <w:rStyle w:val="Hyperlink"/>
            <w:rFonts w:ascii="Times New Roman" w:hAnsi="Times New Roman"/>
            <w:sz w:val="24"/>
            <w:szCs w:val="24"/>
          </w:rPr>
          <w:t>www.mfa.gov.ua</w:t>
        </w:r>
      </w:hyperlink>
    </w:p>
    <w:p w:rsidR="00355BF3" w:rsidRPr="007E1488" w:rsidRDefault="00355BF3" w:rsidP="0066316C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1488">
        <w:rPr>
          <w:rFonts w:ascii="Times New Roman" w:hAnsi="Times New Roman"/>
          <w:sz w:val="24"/>
          <w:szCs w:val="24"/>
        </w:rPr>
        <w:t>Національний банк України [Електронний ресурс]. – Режим</w:t>
      </w:r>
      <w:r w:rsidRPr="007E1488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E1488">
        <w:rPr>
          <w:rFonts w:ascii="Times New Roman" w:hAnsi="Times New Roman"/>
          <w:sz w:val="24"/>
          <w:szCs w:val="24"/>
        </w:rPr>
        <w:t xml:space="preserve">доступу: </w:t>
      </w:r>
      <w:hyperlink r:id="rId8" w:history="1">
        <w:r w:rsidRPr="007E1488">
          <w:rPr>
            <w:rStyle w:val="Hyperlink"/>
            <w:rFonts w:ascii="Times New Roman" w:hAnsi="Times New Roman"/>
            <w:sz w:val="24"/>
            <w:szCs w:val="24"/>
          </w:rPr>
          <w:t>www.bank.gov.ua</w:t>
        </w:r>
      </w:hyperlink>
    </w:p>
    <w:p w:rsidR="00355BF3" w:rsidRPr="007E1488" w:rsidRDefault="00355BF3" w:rsidP="008517C9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1488">
        <w:rPr>
          <w:rFonts w:ascii="Times New Roman" w:hAnsi="Times New Roman"/>
          <w:sz w:val="24"/>
          <w:szCs w:val="24"/>
        </w:rPr>
        <w:t>Організація економічного співробітництва і розвитку (ОЕСР)</w:t>
      </w:r>
      <w:r w:rsidRPr="007E1488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E1488">
        <w:rPr>
          <w:rFonts w:ascii="Times New Roman" w:hAnsi="Times New Roman"/>
          <w:sz w:val="24"/>
          <w:szCs w:val="24"/>
        </w:rPr>
        <w:t xml:space="preserve">[Електронний ресурс]. – Режим доступу: </w:t>
      </w:r>
      <w:hyperlink r:id="rId9" w:history="1">
        <w:r w:rsidRPr="007E1488">
          <w:rPr>
            <w:rStyle w:val="Hyperlink"/>
            <w:rFonts w:ascii="Times New Roman" w:hAnsi="Times New Roman"/>
            <w:sz w:val="24"/>
            <w:szCs w:val="24"/>
          </w:rPr>
          <w:t>www.oecd.org</w:t>
        </w:r>
      </w:hyperlink>
    </w:p>
    <w:p w:rsidR="00355BF3" w:rsidRPr="007E1488" w:rsidRDefault="00355BF3" w:rsidP="008517C9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1488">
        <w:rPr>
          <w:rFonts w:ascii="Times New Roman" w:hAnsi="Times New Roman"/>
          <w:sz w:val="24"/>
          <w:szCs w:val="24"/>
        </w:rPr>
        <w:t>Статистична служба Європейської комісії (Євростат)</w:t>
      </w:r>
      <w:r w:rsidRPr="007E1488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E1488">
        <w:rPr>
          <w:rFonts w:ascii="Times New Roman" w:hAnsi="Times New Roman"/>
          <w:sz w:val="24"/>
          <w:szCs w:val="24"/>
        </w:rPr>
        <w:t xml:space="preserve">[Електронний ресурс]. – Режим доступу: </w:t>
      </w:r>
      <w:hyperlink r:id="rId10" w:history="1">
        <w:r w:rsidRPr="007E1488">
          <w:rPr>
            <w:rStyle w:val="Hyperlink"/>
            <w:rFonts w:ascii="Times New Roman" w:hAnsi="Times New Roman"/>
            <w:sz w:val="24"/>
            <w:szCs w:val="24"/>
          </w:rPr>
          <w:t>www.europa.eu.int</w:t>
        </w:r>
      </w:hyperlink>
    </w:p>
    <w:p w:rsidR="00355BF3" w:rsidRPr="007E1488" w:rsidRDefault="00355BF3" w:rsidP="008517C9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1488">
        <w:rPr>
          <w:rFonts w:ascii="Times New Roman" w:hAnsi="Times New Roman"/>
          <w:sz w:val="24"/>
          <w:szCs w:val="24"/>
        </w:rPr>
        <w:t>Урядовий портал Кабінету Міністрів України [Електронний</w:t>
      </w:r>
      <w:r w:rsidRPr="007E1488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E1488">
        <w:rPr>
          <w:rFonts w:ascii="Times New Roman" w:hAnsi="Times New Roman"/>
          <w:sz w:val="24"/>
          <w:szCs w:val="24"/>
        </w:rPr>
        <w:t xml:space="preserve">ресурс]. – Режим доступу: </w:t>
      </w:r>
      <w:hyperlink r:id="rId11" w:history="1">
        <w:r w:rsidRPr="007E1488">
          <w:rPr>
            <w:rStyle w:val="Hyperlink"/>
            <w:rFonts w:ascii="Times New Roman" w:hAnsi="Times New Roman"/>
            <w:sz w:val="24"/>
            <w:szCs w:val="24"/>
          </w:rPr>
          <w:t>www.kmu.gov.ua</w:t>
        </w:r>
      </w:hyperlink>
    </w:p>
    <w:p w:rsidR="00355BF3" w:rsidRPr="007E1488" w:rsidRDefault="00355BF3" w:rsidP="008517C9">
      <w:pPr>
        <w:pStyle w:val="BodyText"/>
        <w:spacing w:line="240" w:lineRule="auto"/>
        <w:ind w:firstLine="0"/>
        <w:rPr>
          <w:sz w:val="24"/>
          <w:szCs w:val="24"/>
        </w:rPr>
      </w:pPr>
    </w:p>
    <w:p w:rsidR="00355BF3" w:rsidRPr="007E1488" w:rsidRDefault="00355BF3" w:rsidP="00FC0619">
      <w:pPr>
        <w:pStyle w:val="BodyText"/>
        <w:numPr>
          <w:ilvl w:val="0"/>
          <w:numId w:val="2"/>
        </w:numPr>
        <w:spacing w:line="240" w:lineRule="auto"/>
        <w:jc w:val="center"/>
        <w:rPr>
          <w:b/>
          <w:sz w:val="24"/>
          <w:szCs w:val="24"/>
        </w:rPr>
      </w:pPr>
      <w:r w:rsidRPr="007E1488">
        <w:rPr>
          <w:b/>
          <w:sz w:val="24"/>
          <w:szCs w:val="24"/>
        </w:rPr>
        <w:t>Методи контролю</w:t>
      </w:r>
    </w:p>
    <w:p w:rsidR="00355BF3" w:rsidRPr="007E1488" w:rsidRDefault="00355BF3" w:rsidP="00AA7F79">
      <w:pPr>
        <w:pStyle w:val="BodyText"/>
        <w:spacing w:line="240" w:lineRule="auto"/>
        <w:rPr>
          <w:sz w:val="24"/>
          <w:szCs w:val="24"/>
        </w:rPr>
      </w:pPr>
      <w:r w:rsidRPr="007E1488">
        <w:rPr>
          <w:sz w:val="24"/>
          <w:szCs w:val="24"/>
        </w:rPr>
        <w:t>Для перевірки знання та розуміння студентами матеріалу, визначення рівня його засвоєння, вироблених навчальних і  практичних навичок використовується поточний і підсумковий контроль.</w:t>
      </w:r>
    </w:p>
    <w:p w:rsidR="00355BF3" w:rsidRPr="007E1488" w:rsidRDefault="00355BF3" w:rsidP="00AA7F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1488">
        <w:rPr>
          <w:rFonts w:ascii="Times New Roman" w:hAnsi="Times New Roman"/>
          <w:sz w:val="24"/>
          <w:szCs w:val="24"/>
        </w:rPr>
        <w:t xml:space="preserve">Поточний контроль здійснюється за </w:t>
      </w:r>
      <w:r w:rsidRPr="007E1488">
        <w:rPr>
          <w:rFonts w:ascii="Times New Roman" w:hAnsi="Times New Roman"/>
          <w:sz w:val="24"/>
          <w:szCs w:val="24"/>
          <w:lang w:val="uk-UA"/>
        </w:rPr>
        <w:t>такими</w:t>
      </w:r>
      <w:r w:rsidRPr="007E1488">
        <w:rPr>
          <w:rFonts w:ascii="Times New Roman" w:hAnsi="Times New Roman"/>
          <w:sz w:val="24"/>
          <w:szCs w:val="24"/>
        </w:rPr>
        <w:t xml:space="preserve"> напрямами:</w:t>
      </w:r>
      <w:r w:rsidRPr="007E1488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E1488">
        <w:rPr>
          <w:rFonts w:ascii="Times New Roman" w:hAnsi="Times New Roman"/>
          <w:sz w:val="24"/>
          <w:szCs w:val="24"/>
        </w:rPr>
        <w:t>контроль за систематичністю та активністю роботи на заняттях;</w:t>
      </w:r>
      <w:r w:rsidRPr="007E1488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E1488">
        <w:rPr>
          <w:rFonts w:ascii="Times New Roman" w:hAnsi="Times New Roman"/>
          <w:sz w:val="24"/>
          <w:szCs w:val="24"/>
        </w:rPr>
        <w:t>контроль за виконанням завдань самостійної роботи.</w:t>
      </w:r>
    </w:p>
    <w:p w:rsidR="00355BF3" w:rsidRPr="007E1488" w:rsidRDefault="00355BF3" w:rsidP="00FC0619">
      <w:pPr>
        <w:pStyle w:val="BodyText"/>
        <w:spacing w:line="240" w:lineRule="auto"/>
        <w:rPr>
          <w:sz w:val="24"/>
          <w:szCs w:val="24"/>
        </w:rPr>
      </w:pPr>
      <w:r w:rsidRPr="007E1488">
        <w:rPr>
          <w:sz w:val="24"/>
          <w:szCs w:val="24"/>
        </w:rPr>
        <w:t>Форма підсумкового контролю успішності навчання – екзамен.</w:t>
      </w:r>
    </w:p>
    <w:p w:rsidR="00355BF3" w:rsidRPr="007E1488" w:rsidRDefault="00355BF3" w:rsidP="00FC0619">
      <w:pPr>
        <w:pStyle w:val="BodyText"/>
        <w:spacing w:line="240" w:lineRule="auto"/>
        <w:rPr>
          <w:sz w:val="24"/>
          <w:szCs w:val="24"/>
        </w:rPr>
      </w:pPr>
    </w:p>
    <w:p w:rsidR="00355BF3" w:rsidRPr="007E1488" w:rsidRDefault="00355BF3" w:rsidP="00FC0619">
      <w:pPr>
        <w:ind w:left="360" w:firstLine="348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7E1488">
        <w:rPr>
          <w:rFonts w:ascii="Times New Roman" w:hAnsi="Times New Roman"/>
          <w:b/>
          <w:sz w:val="24"/>
          <w:szCs w:val="24"/>
        </w:rPr>
        <w:t xml:space="preserve">Критерії оцінювання відповіді студента на </w:t>
      </w:r>
      <w:r w:rsidRPr="007E1488">
        <w:rPr>
          <w:rFonts w:ascii="Times New Roman" w:hAnsi="Times New Roman"/>
          <w:b/>
          <w:sz w:val="24"/>
          <w:szCs w:val="24"/>
          <w:lang w:val="uk-UA"/>
        </w:rPr>
        <w:t>екзамені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8"/>
        <w:gridCol w:w="1980"/>
        <w:gridCol w:w="1115"/>
        <w:gridCol w:w="1115"/>
      </w:tblGrid>
      <w:tr w:rsidR="00355BF3" w:rsidRPr="007D3976" w:rsidTr="007D3976">
        <w:tc>
          <w:tcPr>
            <w:tcW w:w="5688" w:type="dxa"/>
          </w:tcPr>
          <w:p w:rsidR="00355BF3" w:rsidRPr="007D3976" w:rsidRDefault="00355BF3" w:rsidP="007D39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D397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Характеристики критеріїв оцінювання знань</w:t>
            </w:r>
          </w:p>
        </w:tc>
        <w:tc>
          <w:tcPr>
            <w:tcW w:w="1980" w:type="dxa"/>
          </w:tcPr>
          <w:p w:rsidR="00355BF3" w:rsidRPr="007D3976" w:rsidRDefault="00355BF3" w:rsidP="007D39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D397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 державною (національною) шкалою</w:t>
            </w:r>
          </w:p>
        </w:tc>
        <w:tc>
          <w:tcPr>
            <w:tcW w:w="1115" w:type="dxa"/>
          </w:tcPr>
          <w:p w:rsidR="00355BF3" w:rsidRPr="007D3976" w:rsidRDefault="00355BF3" w:rsidP="007D39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D397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 шкалою ECST</w:t>
            </w:r>
          </w:p>
        </w:tc>
        <w:tc>
          <w:tcPr>
            <w:tcW w:w="1115" w:type="dxa"/>
            <w:vAlign w:val="center"/>
          </w:tcPr>
          <w:p w:rsidR="00355BF3" w:rsidRPr="007D3976" w:rsidRDefault="00355BF3" w:rsidP="007D39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D397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Сума балів</w:t>
            </w:r>
          </w:p>
        </w:tc>
      </w:tr>
      <w:tr w:rsidR="00355BF3" w:rsidRPr="007D3976" w:rsidTr="007D3976">
        <w:trPr>
          <w:trHeight w:val="2343"/>
        </w:trPr>
        <w:tc>
          <w:tcPr>
            <w:tcW w:w="5688" w:type="dxa"/>
          </w:tcPr>
          <w:p w:rsidR="00355BF3" w:rsidRPr="007D3976" w:rsidRDefault="00355BF3" w:rsidP="007D397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D397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Високий рівень</w:t>
            </w:r>
          </w:p>
          <w:p w:rsidR="00355BF3" w:rsidRPr="007D3976" w:rsidRDefault="00355BF3" w:rsidP="007D39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D3976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 xml:space="preserve">Характеризується </w:t>
            </w:r>
            <w:r w:rsidRPr="007D3976">
              <w:rPr>
                <w:rFonts w:ascii="Times New Roman" w:hAnsi="Times New Roman"/>
                <w:spacing w:val="-7"/>
                <w:sz w:val="24"/>
                <w:szCs w:val="24"/>
                <w:lang w:eastAsia="ru-RU"/>
              </w:rPr>
              <w:t xml:space="preserve">глибокими, міцними, </w:t>
            </w:r>
            <w:r w:rsidRPr="007D39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узагальненими, </w:t>
            </w:r>
            <w:r w:rsidRPr="007D3976">
              <w:rPr>
                <w:rFonts w:ascii="Times New Roman" w:hAnsi="Times New Roman"/>
                <w:spacing w:val="-7"/>
                <w:sz w:val="24"/>
                <w:szCs w:val="24"/>
                <w:lang w:eastAsia="ru-RU"/>
              </w:rPr>
              <w:t xml:space="preserve">системними знаннями </w:t>
            </w:r>
            <w:r w:rsidRPr="007D39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 предмета, </w:t>
            </w:r>
            <w:r w:rsidRPr="007D3976">
              <w:rPr>
                <w:rFonts w:ascii="Times New Roman" w:hAnsi="Times New Roman"/>
                <w:spacing w:val="-7"/>
                <w:sz w:val="24"/>
                <w:szCs w:val="24"/>
                <w:lang w:eastAsia="ru-RU"/>
              </w:rPr>
              <w:t xml:space="preserve">уміннями застосувати </w:t>
            </w:r>
            <w:r w:rsidRPr="007D3976">
              <w:rPr>
                <w:rFonts w:ascii="Times New Roman" w:hAnsi="Times New Roman"/>
                <w:spacing w:val="-10"/>
                <w:sz w:val="24"/>
                <w:szCs w:val="24"/>
                <w:lang w:eastAsia="ru-RU"/>
              </w:rPr>
              <w:t>знання,</w:t>
            </w:r>
            <w:r w:rsidRPr="007D39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D3976">
              <w:rPr>
                <w:rFonts w:ascii="Times New Roman" w:hAnsi="Times New Roman"/>
                <w:spacing w:val="-9"/>
                <w:sz w:val="24"/>
                <w:szCs w:val="24"/>
                <w:lang w:eastAsia="ru-RU"/>
              </w:rPr>
              <w:t xml:space="preserve">творча, </w:t>
            </w:r>
            <w:r w:rsidRPr="007D3976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 xml:space="preserve">навчальна діяльність </w:t>
            </w:r>
            <w:r w:rsidRPr="007D3976">
              <w:rPr>
                <w:rFonts w:ascii="Times New Roman" w:hAnsi="Times New Roman"/>
                <w:spacing w:val="-7"/>
                <w:sz w:val="24"/>
                <w:szCs w:val="24"/>
                <w:lang w:eastAsia="ru-RU"/>
              </w:rPr>
              <w:t xml:space="preserve">має дослідницький </w:t>
            </w:r>
            <w:r w:rsidRPr="007D3976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 xml:space="preserve">характер, позначена уміннями самостійно </w:t>
            </w:r>
            <w:r w:rsidRPr="007D39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оцінювати </w:t>
            </w:r>
            <w:r w:rsidRPr="007D3976">
              <w:rPr>
                <w:rFonts w:ascii="Times New Roman" w:hAnsi="Times New Roman"/>
                <w:spacing w:val="-7"/>
                <w:sz w:val="24"/>
                <w:szCs w:val="24"/>
                <w:lang w:eastAsia="ru-RU"/>
              </w:rPr>
              <w:t xml:space="preserve">різноманітні життєві ситуації, явища, факти, </w:t>
            </w:r>
            <w:r w:rsidRPr="007D3976"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  <w:t xml:space="preserve">виявляти і відстоювати </w:t>
            </w:r>
            <w:r w:rsidRPr="007D3976">
              <w:rPr>
                <w:rFonts w:ascii="Times New Roman" w:hAnsi="Times New Roman"/>
                <w:spacing w:val="-7"/>
                <w:sz w:val="24"/>
                <w:szCs w:val="24"/>
                <w:lang w:eastAsia="ru-RU"/>
              </w:rPr>
              <w:t>особистісну позицію</w:t>
            </w:r>
          </w:p>
        </w:tc>
        <w:tc>
          <w:tcPr>
            <w:tcW w:w="1980" w:type="dxa"/>
          </w:tcPr>
          <w:p w:rsidR="00355BF3" w:rsidRPr="007D3976" w:rsidRDefault="00355BF3" w:rsidP="007D39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D397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15" w:type="dxa"/>
          </w:tcPr>
          <w:p w:rsidR="00355BF3" w:rsidRPr="007D3976" w:rsidRDefault="00355BF3" w:rsidP="007D39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D397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115" w:type="dxa"/>
            <w:vAlign w:val="center"/>
          </w:tcPr>
          <w:p w:rsidR="00355BF3" w:rsidRPr="007D3976" w:rsidRDefault="00355BF3" w:rsidP="007D39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D397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90-100</w:t>
            </w:r>
          </w:p>
          <w:p w:rsidR="00355BF3" w:rsidRPr="007D3976" w:rsidRDefault="00355BF3" w:rsidP="007D39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55BF3" w:rsidRPr="007D3976" w:rsidTr="007D3976">
        <w:trPr>
          <w:trHeight w:val="1964"/>
        </w:trPr>
        <w:tc>
          <w:tcPr>
            <w:tcW w:w="5688" w:type="dxa"/>
          </w:tcPr>
          <w:p w:rsidR="00355BF3" w:rsidRPr="007D3976" w:rsidRDefault="00355BF3" w:rsidP="007D397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D397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Високий рівень</w:t>
            </w:r>
          </w:p>
          <w:p w:rsidR="00355BF3" w:rsidRPr="007D3976" w:rsidRDefault="00355BF3" w:rsidP="007D397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D3976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 xml:space="preserve">Характеризується </w:t>
            </w:r>
            <w:r w:rsidRPr="007D3976">
              <w:rPr>
                <w:rFonts w:ascii="Times New Roman" w:hAnsi="Times New Roman"/>
                <w:spacing w:val="-7"/>
                <w:sz w:val="24"/>
                <w:szCs w:val="24"/>
                <w:lang w:eastAsia="ru-RU"/>
              </w:rPr>
              <w:t xml:space="preserve">глибокими і міцними знаннями </w:t>
            </w:r>
            <w:r w:rsidRPr="007D39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 предмета, </w:t>
            </w:r>
            <w:r w:rsidRPr="007D3976">
              <w:rPr>
                <w:rFonts w:ascii="Times New Roman" w:hAnsi="Times New Roman"/>
                <w:spacing w:val="-7"/>
                <w:sz w:val="24"/>
                <w:szCs w:val="24"/>
                <w:lang w:eastAsia="ru-RU"/>
              </w:rPr>
              <w:t xml:space="preserve">уміннями застосувати </w:t>
            </w:r>
            <w:r w:rsidRPr="007D3976">
              <w:rPr>
                <w:rFonts w:ascii="Times New Roman" w:hAnsi="Times New Roman"/>
                <w:spacing w:val="-10"/>
                <w:sz w:val="24"/>
                <w:szCs w:val="24"/>
                <w:lang w:eastAsia="ru-RU"/>
              </w:rPr>
              <w:t>знання,</w:t>
            </w:r>
            <w:r w:rsidRPr="007D39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D3976">
              <w:rPr>
                <w:rFonts w:ascii="Times New Roman" w:hAnsi="Times New Roman"/>
                <w:spacing w:val="-9"/>
                <w:sz w:val="24"/>
                <w:szCs w:val="24"/>
                <w:lang w:eastAsia="ru-RU"/>
              </w:rPr>
              <w:t xml:space="preserve">творча, </w:t>
            </w:r>
            <w:r w:rsidRPr="007D3976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 xml:space="preserve">навчальна діяльність </w:t>
            </w:r>
            <w:r w:rsidRPr="007D3976">
              <w:rPr>
                <w:rFonts w:ascii="Times New Roman" w:hAnsi="Times New Roman"/>
                <w:spacing w:val="-7"/>
                <w:sz w:val="24"/>
                <w:szCs w:val="24"/>
                <w:lang w:eastAsia="ru-RU"/>
              </w:rPr>
              <w:t xml:space="preserve">має частково дослідницький </w:t>
            </w:r>
            <w:r w:rsidRPr="007D3976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 xml:space="preserve">характер, позначена уміннями самостійно </w:t>
            </w:r>
            <w:r w:rsidRPr="007D39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оцінювати </w:t>
            </w:r>
            <w:r w:rsidRPr="007D3976">
              <w:rPr>
                <w:rFonts w:ascii="Times New Roman" w:hAnsi="Times New Roman"/>
                <w:spacing w:val="-7"/>
                <w:sz w:val="24"/>
                <w:szCs w:val="24"/>
                <w:lang w:eastAsia="ru-RU"/>
              </w:rPr>
              <w:t xml:space="preserve">різноманітні життєві ситуації, явища, факти, </w:t>
            </w:r>
            <w:r w:rsidRPr="007D3976"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  <w:t xml:space="preserve">виявляти і відстоювати </w:t>
            </w:r>
            <w:r w:rsidRPr="007D3976">
              <w:rPr>
                <w:rFonts w:ascii="Times New Roman" w:hAnsi="Times New Roman"/>
                <w:spacing w:val="-7"/>
                <w:sz w:val="24"/>
                <w:szCs w:val="24"/>
                <w:lang w:eastAsia="ru-RU"/>
              </w:rPr>
              <w:t>особистісну позицію</w:t>
            </w:r>
          </w:p>
        </w:tc>
        <w:tc>
          <w:tcPr>
            <w:tcW w:w="1980" w:type="dxa"/>
          </w:tcPr>
          <w:p w:rsidR="00355BF3" w:rsidRPr="007D3976" w:rsidRDefault="00355BF3" w:rsidP="007D39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D397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15" w:type="dxa"/>
          </w:tcPr>
          <w:p w:rsidR="00355BF3" w:rsidRPr="007D3976" w:rsidRDefault="00355BF3" w:rsidP="007D39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D397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15" w:type="dxa"/>
            <w:vAlign w:val="center"/>
          </w:tcPr>
          <w:p w:rsidR="00355BF3" w:rsidRPr="007D3976" w:rsidRDefault="00355BF3" w:rsidP="007D39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397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83-89</w:t>
            </w:r>
          </w:p>
        </w:tc>
      </w:tr>
      <w:tr w:rsidR="00355BF3" w:rsidRPr="007D3976" w:rsidTr="007D3976">
        <w:trPr>
          <w:trHeight w:val="1979"/>
        </w:trPr>
        <w:tc>
          <w:tcPr>
            <w:tcW w:w="5688" w:type="dxa"/>
          </w:tcPr>
          <w:p w:rsidR="00355BF3" w:rsidRPr="007D3976" w:rsidRDefault="00355BF3" w:rsidP="007D397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D397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Достатній рівень</w:t>
            </w:r>
          </w:p>
          <w:p w:rsidR="00355BF3" w:rsidRPr="007D3976" w:rsidRDefault="00355BF3" w:rsidP="007D397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D3976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 xml:space="preserve">Характеризується знаннями суттєвих ознак, понять, явищ, закономірностей, зв’язків між ними. Студент самостійно засвоює знання у </w:t>
            </w:r>
            <w:r w:rsidRPr="007D3976"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  <w:t xml:space="preserve">стандартних ситуаціях, </w:t>
            </w:r>
            <w:r w:rsidRPr="007D3976">
              <w:rPr>
                <w:rFonts w:ascii="Times New Roman" w:hAnsi="Times New Roman"/>
                <w:spacing w:val="-7"/>
                <w:sz w:val="24"/>
                <w:szCs w:val="24"/>
                <w:lang w:eastAsia="ru-RU"/>
              </w:rPr>
              <w:t xml:space="preserve">володіє розумовими </w:t>
            </w:r>
            <w:r w:rsidRPr="007D3976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 xml:space="preserve">операціями (аналізом, </w:t>
            </w:r>
            <w:r w:rsidRPr="007D39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синтезом, </w:t>
            </w:r>
            <w:r w:rsidRPr="007D3976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 xml:space="preserve">узагальненням, порівнянням, абстрагуванням), уміє робити </w:t>
            </w:r>
            <w:r w:rsidRPr="007D3976"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  <w:t xml:space="preserve">висновки, виправляти </w:t>
            </w:r>
            <w:r w:rsidRPr="007D3976">
              <w:rPr>
                <w:rFonts w:ascii="Times New Roman" w:hAnsi="Times New Roman"/>
                <w:spacing w:val="-7"/>
                <w:sz w:val="24"/>
                <w:szCs w:val="24"/>
                <w:lang w:eastAsia="ru-RU"/>
              </w:rPr>
              <w:t>допущені помилки</w:t>
            </w:r>
          </w:p>
        </w:tc>
        <w:tc>
          <w:tcPr>
            <w:tcW w:w="1980" w:type="dxa"/>
          </w:tcPr>
          <w:p w:rsidR="00355BF3" w:rsidRPr="007D3976" w:rsidRDefault="00355BF3" w:rsidP="007D39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D397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15" w:type="dxa"/>
          </w:tcPr>
          <w:p w:rsidR="00355BF3" w:rsidRPr="007D3976" w:rsidRDefault="00355BF3" w:rsidP="007D39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D397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115" w:type="dxa"/>
            <w:vAlign w:val="center"/>
          </w:tcPr>
          <w:p w:rsidR="00355BF3" w:rsidRPr="007D3976" w:rsidRDefault="00355BF3" w:rsidP="007D39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D397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74-81</w:t>
            </w:r>
          </w:p>
          <w:p w:rsidR="00355BF3" w:rsidRPr="007D3976" w:rsidRDefault="00355BF3" w:rsidP="007D39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55BF3" w:rsidRPr="007D3976" w:rsidTr="007D3976">
        <w:trPr>
          <w:trHeight w:val="1978"/>
        </w:trPr>
        <w:tc>
          <w:tcPr>
            <w:tcW w:w="5688" w:type="dxa"/>
          </w:tcPr>
          <w:p w:rsidR="00355BF3" w:rsidRPr="007D3976" w:rsidRDefault="00355BF3" w:rsidP="007D397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D397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Середній рівень</w:t>
            </w:r>
          </w:p>
          <w:p w:rsidR="00355BF3" w:rsidRPr="007D3976" w:rsidRDefault="00355BF3" w:rsidP="007D397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D3976">
              <w:rPr>
                <w:rFonts w:ascii="Times New Roman" w:hAnsi="Times New Roman"/>
                <w:spacing w:val="-11"/>
                <w:sz w:val="24"/>
                <w:szCs w:val="24"/>
                <w:lang w:eastAsia="ru-RU"/>
              </w:rPr>
              <w:t xml:space="preserve">Знання </w:t>
            </w:r>
            <w:r w:rsidRPr="007D3976">
              <w:rPr>
                <w:rFonts w:ascii="Times New Roman" w:hAnsi="Times New Roman"/>
                <w:spacing w:val="-9"/>
                <w:sz w:val="24"/>
                <w:szCs w:val="24"/>
                <w:lang w:eastAsia="ru-RU"/>
              </w:rPr>
              <w:t xml:space="preserve">неповні, </w:t>
            </w:r>
            <w:r w:rsidRPr="007D3976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 xml:space="preserve">поверхневі. Студент відновлює основний </w:t>
            </w:r>
            <w:r w:rsidRPr="007D3976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 xml:space="preserve">навчальний матеріал, </w:t>
            </w:r>
            <w:r w:rsidRPr="007D3976">
              <w:rPr>
                <w:rFonts w:ascii="Times New Roman" w:hAnsi="Times New Roman"/>
                <w:spacing w:val="-11"/>
                <w:sz w:val="24"/>
                <w:szCs w:val="24"/>
                <w:lang w:eastAsia="ru-RU"/>
              </w:rPr>
              <w:t xml:space="preserve">але </w:t>
            </w:r>
            <w:r w:rsidRPr="007D3976">
              <w:rPr>
                <w:rFonts w:ascii="Times New Roman" w:hAnsi="Times New Roman"/>
                <w:spacing w:val="-9"/>
                <w:sz w:val="24"/>
                <w:szCs w:val="24"/>
                <w:lang w:eastAsia="ru-RU"/>
              </w:rPr>
              <w:t xml:space="preserve">недостатньо </w:t>
            </w:r>
            <w:r w:rsidRPr="007D3976">
              <w:rPr>
                <w:rFonts w:ascii="Times New Roman" w:hAnsi="Times New Roman"/>
                <w:spacing w:val="-5"/>
                <w:sz w:val="24"/>
                <w:szCs w:val="24"/>
                <w:lang w:eastAsia="ru-RU"/>
              </w:rPr>
              <w:t xml:space="preserve">осмислено, не вміє </w:t>
            </w:r>
            <w:r w:rsidRPr="007D39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самостійно </w:t>
            </w:r>
            <w:r w:rsidRPr="007D3976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 xml:space="preserve">аналізувати, робити висновки. Здатний </w:t>
            </w:r>
            <w:r w:rsidRPr="007D39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вирішувати завдання </w:t>
            </w:r>
            <w:r w:rsidRPr="007D3976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 xml:space="preserve">за зразком. Володіє </w:t>
            </w:r>
            <w:r w:rsidRPr="007D39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елементарними </w:t>
            </w:r>
            <w:r w:rsidRPr="007D3976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 xml:space="preserve">вміннями навчальної </w:t>
            </w:r>
            <w:r w:rsidRPr="007D3976">
              <w:rPr>
                <w:rFonts w:ascii="Times New Roman" w:hAnsi="Times New Roman"/>
                <w:sz w:val="24"/>
                <w:szCs w:val="24"/>
                <w:lang w:eastAsia="ru-RU"/>
              </w:rPr>
              <w:t>діяльності</w:t>
            </w:r>
          </w:p>
        </w:tc>
        <w:tc>
          <w:tcPr>
            <w:tcW w:w="1980" w:type="dxa"/>
          </w:tcPr>
          <w:p w:rsidR="00355BF3" w:rsidRPr="007D3976" w:rsidRDefault="00355BF3" w:rsidP="007D39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D397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5" w:type="dxa"/>
          </w:tcPr>
          <w:p w:rsidR="00355BF3" w:rsidRPr="007D3976" w:rsidRDefault="00355BF3" w:rsidP="007D39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D397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D</w:t>
            </w:r>
          </w:p>
        </w:tc>
        <w:tc>
          <w:tcPr>
            <w:tcW w:w="1115" w:type="dxa"/>
            <w:vAlign w:val="center"/>
          </w:tcPr>
          <w:p w:rsidR="00355BF3" w:rsidRPr="007D3976" w:rsidRDefault="00355BF3" w:rsidP="007D39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D397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64-73</w:t>
            </w:r>
          </w:p>
          <w:p w:rsidR="00355BF3" w:rsidRPr="007D3976" w:rsidRDefault="00355BF3" w:rsidP="007D39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55BF3" w:rsidRPr="007D3976" w:rsidTr="007D3976">
        <w:trPr>
          <w:trHeight w:val="1398"/>
        </w:trPr>
        <w:tc>
          <w:tcPr>
            <w:tcW w:w="5688" w:type="dxa"/>
          </w:tcPr>
          <w:p w:rsidR="00355BF3" w:rsidRPr="007D3976" w:rsidRDefault="00355BF3" w:rsidP="007D397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D397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Початковий рівень</w:t>
            </w:r>
          </w:p>
          <w:p w:rsidR="00355BF3" w:rsidRPr="007D3976" w:rsidRDefault="00355BF3" w:rsidP="007D39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D3976">
              <w:rPr>
                <w:rFonts w:ascii="Times New Roman" w:hAnsi="Times New Roman"/>
                <w:spacing w:val="-5"/>
                <w:sz w:val="24"/>
                <w:szCs w:val="24"/>
                <w:lang w:eastAsia="ru-RU"/>
              </w:rPr>
              <w:t xml:space="preserve">Відповідь студента </w:t>
            </w:r>
            <w:r w:rsidRPr="007D3976">
              <w:rPr>
                <w:rFonts w:ascii="Times New Roman" w:hAnsi="Times New Roman"/>
                <w:spacing w:val="-11"/>
                <w:sz w:val="24"/>
                <w:szCs w:val="24"/>
                <w:lang w:eastAsia="ru-RU"/>
              </w:rPr>
              <w:t xml:space="preserve">при </w:t>
            </w:r>
            <w:r w:rsidRPr="007D3976">
              <w:rPr>
                <w:rFonts w:ascii="Times New Roman" w:hAnsi="Times New Roman"/>
                <w:spacing w:val="-9"/>
                <w:sz w:val="24"/>
                <w:szCs w:val="24"/>
                <w:lang w:eastAsia="ru-RU"/>
              </w:rPr>
              <w:t xml:space="preserve">відтворенні </w:t>
            </w:r>
            <w:r w:rsidRPr="007D3976">
              <w:rPr>
                <w:rFonts w:ascii="Times New Roman" w:hAnsi="Times New Roman"/>
                <w:spacing w:val="-7"/>
                <w:sz w:val="24"/>
                <w:szCs w:val="24"/>
                <w:lang w:eastAsia="ru-RU"/>
              </w:rPr>
              <w:t xml:space="preserve">навчального матеріалу </w:t>
            </w:r>
            <w:r w:rsidRPr="007D39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елементарна, фрагментарна, обумовлюється </w:t>
            </w:r>
            <w:r w:rsidRPr="007D3976">
              <w:rPr>
                <w:rFonts w:ascii="Times New Roman" w:hAnsi="Times New Roman"/>
                <w:spacing w:val="-9"/>
                <w:sz w:val="24"/>
                <w:szCs w:val="24"/>
                <w:lang w:eastAsia="ru-RU"/>
              </w:rPr>
              <w:t>початковим уявленням про предмет вивчення</w:t>
            </w:r>
          </w:p>
        </w:tc>
        <w:tc>
          <w:tcPr>
            <w:tcW w:w="1980" w:type="dxa"/>
          </w:tcPr>
          <w:p w:rsidR="00355BF3" w:rsidRPr="007D3976" w:rsidRDefault="00355BF3" w:rsidP="007D39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D397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5" w:type="dxa"/>
          </w:tcPr>
          <w:p w:rsidR="00355BF3" w:rsidRPr="007D3976" w:rsidRDefault="00355BF3" w:rsidP="007D39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D397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E</w:t>
            </w:r>
          </w:p>
        </w:tc>
        <w:tc>
          <w:tcPr>
            <w:tcW w:w="1115" w:type="dxa"/>
            <w:vAlign w:val="center"/>
          </w:tcPr>
          <w:p w:rsidR="00355BF3" w:rsidRPr="007D3976" w:rsidRDefault="00355BF3" w:rsidP="007D39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D397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60-63</w:t>
            </w:r>
          </w:p>
          <w:p w:rsidR="00355BF3" w:rsidRPr="007D3976" w:rsidRDefault="00355BF3" w:rsidP="007D39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55BF3" w:rsidRPr="007D3976" w:rsidTr="007D3976">
        <w:trPr>
          <w:trHeight w:val="1120"/>
        </w:trPr>
        <w:tc>
          <w:tcPr>
            <w:tcW w:w="5688" w:type="dxa"/>
          </w:tcPr>
          <w:p w:rsidR="00355BF3" w:rsidRPr="007D3976" w:rsidRDefault="00355BF3" w:rsidP="007D3976">
            <w:pPr>
              <w:tabs>
                <w:tab w:val="num" w:pos="27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3976">
              <w:rPr>
                <w:rFonts w:ascii="Times New Roman" w:hAnsi="Times New Roman"/>
                <w:sz w:val="24"/>
                <w:szCs w:val="24"/>
                <w:lang w:eastAsia="ru-RU"/>
              </w:rPr>
              <w:t>Незнання значної частини навчального матеріалу, суттєві помилки у відповідях на питання, невміння застосувати теоретичні положення при розв’язанні практичних задач</w:t>
            </w:r>
          </w:p>
        </w:tc>
        <w:tc>
          <w:tcPr>
            <w:tcW w:w="1980" w:type="dxa"/>
          </w:tcPr>
          <w:p w:rsidR="00355BF3" w:rsidRPr="007D3976" w:rsidRDefault="00355BF3" w:rsidP="007D39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397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Незараховано</w:t>
            </w:r>
          </w:p>
          <w:p w:rsidR="00355BF3" w:rsidRPr="007D3976" w:rsidRDefault="00355BF3" w:rsidP="007D39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D3976">
              <w:rPr>
                <w:rFonts w:ascii="Times New Roman" w:hAnsi="Times New Roman"/>
                <w:sz w:val="24"/>
                <w:szCs w:val="24"/>
                <w:lang w:eastAsia="ru-RU"/>
              </w:rPr>
              <w:t>з можливістю повторного складання заліку</w:t>
            </w:r>
          </w:p>
        </w:tc>
        <w:tc>
          <w:tcPr>
            <w:tcW w:w="1115" w:type="dxa"/>
          </w:tcPr>
          <w:p w:rsidR="00355BF3" w:rsidRPr="007D3976" w:rsidRDefault="00355BF3" w:rsidP="007D39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D397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FХ</w:t>
            </w:r>
          </w:p>
        </w:tc>
        <w:tc>
          <w:tcPr>
            <w:tcW w:w="1115" w:type="dxa"/>
            <w:vAlign w:val="center"/>
          </w:tcPr>
          <w:p w:rsidR="00355BF3" w:rsidRPr="007D3976" w:rsidRDefault="00355BF3" w:rsidP="007D39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D397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35-59</w:t>
            </w:r>
          </w:p>
          <w:p w:rsidR="00355BF3" w:rsidRPr="007D3976" w:rsidRDefault="00355BF3" w:rsidP="007D39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55BF3" w:rsidRPr="007D3976" w:rsidTr="007D3976">
        <w:trPr>
          <w:trHeight w:val="1278"/>
        </w:trPr>
        <w:tc>
          <w:tcPr>
            <w:tcW w:w="5688" w:type="dxa"/>
          </w:tcPr>
          <w:p w:rsidR="00355BF3" w:rsidRPr="007D3976" w:rsidRDefault="00355BF3" w:rsidP="007D3976">
            <w:pPr>
              <w:tabs>
                <w:tab w:val="num" w:pos="27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39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Незнання значної частини навчального матеріалу, суттєві помилки у відповідях на питання, невміння орієнтуватися при розв’язанні практичних задач, незнання основних фундаментальних положень </w:t>
            </w:r>
          </w:p>
          <w:p w:rsidR="00355BF3" w:rsidRPr="007D3976" w:rsidRDefault="00355BF3" w:rsidP="007D397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355BF3" w:rsidRPr="007D3976" w:rsidRDefault="00355BF3" w:rsidP="007D39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397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Незараховано</w:t>
            </w:r>
          </w:p>
          <w:p w:rsidR="00355BF3" w:rsidRPr="007D3976" w:rsidRDefault="00355BF3" w:rsidP="007D39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D3976">
              <w:rPr>
                <w:rFonts w:ascii="Times New Roman" w:hAnsi="Times New Roman"/>
                <w:sz w:val="24"/>
                <w:szCs w:val="24"/>
                <w:lang w:eastAsia="ru-RU"/>
              </w:rPr>
              <w:t>з обов’язковим повторним вивченням навчальної дисципліни</w:t>
            </w:r>
          </w:p>
        </w:tc>
        <w:tc>
          <w:tcPr>
            <w:tcW w:w="1115" w:type="dxa"/>
          </w:tcPr>
          <w:p w:rsidR="00355BF3" w:rsidRPr="007D3976" w:rsidRDefault="00355BF3" w:rsidP="007D39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D397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F</w:t>
            </w:r>
          </w:p>
        </w:tc>
        <w:tc>
          <w:tcPr>
            <w:tcW w:w="1115" w:type="dxa"/>
          </w:tcPr>
          <w:p w:rsidR="00355BF3" w:rsidRPr="007D3976" w:rsidRDefault="00355BF3" w:rsidP="007D39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D397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35-59</w:t>
            </w:r>
          </w:p>
          <w:p w:rsidR="00355BF3" w:rsidRPr="007D3976" w:rsidRDefault="00355BF3" w:rsidP="007D39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355BF3" w:rsidRPr="00AA7F79" w:rsidRDefault="00355BF3" w:rsidP="00FC0619">
      <w:pPr>
        <w:pStyle w:val="BodyText"/>
        <w:spacing w:line="240" w:lineRule="auto"/>
        <w:ind w:firstLine="0"/>
      </w:pPr>
    </w:p>
    <w:sectPr w:rsidR="00355BF3" w:rsidRPr="00AA7F79" w:rsidSect="005132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B7D74"/>
    <w:multiLevelType w:val="hybridMultilevel"/>
    <w:tmpl w:val="46C20A3E"/>
    <w:lvl w:ilvl="0" w:tplc="9438B8B4">
      <w:start w:val="1"/>
      <w:numFmt w:val="decimal"/>
      <w:lvlText w:val="%1."/>
      <w:lvlJc w:val="right"/>
      <w:pPr>
        <w:tabs>
          <w:tab w:val="num" w:pos="1924"/>
        </w:tabs>
        <w:ind w:left="1924" w:hanging="121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7C065E4"/>
    <w:multiLevelType w:val="multilevel"/>
    <w:tmpl w:val="63728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8343BA"/>
    <w:multiLevelType w:val="hybridMultilevel"/>
    <w:tmpl w:val="F32CA4E8"/>
    <w:lvl w:ilvl="0" w:tplc="0B60A22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1FB529ED"/>
    <w:multiLevelType w:val="hybridMultilevel"/>
    <w:tmpl w:val="46C20A3E"/>
    <w:lvl w:ilvl="0" w:tplc="9438B8B4">
      <w:start w:val="1"/>
      <w:numFmt w:val="decimal"/>
      <w:lvlText w:val="%1."/>
      <w:lvlJc w:val="right"/>
      <w:pPr>
        <w:tabs>
          <w:tab w:val="num" w:pos="1924"/>
        </w:tabs>
        <w:ind w:left="1924" w:hanging="121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FE13DC6"/>
    <w:multiLevelType w:val="hybridMultilevel"/>
    <w:tmpl w:val="F32CA4E8"/>
    <w:lvl w:ilvl="0" w:tplc="0B60A22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263152DF"/>
    <w:multiLevelType w:val="hybridMultilevel"/>
    <w:tmpl w:val="C0C27E60"/>
    <w:lvl w:ilvl="0" w:tplc="7B8622EA">
      <w:start w:val="1"/>
      <w:numFmt w:val="decimal"/>
      <w:lvlText w:val="%1."/>
      <w:lvlJc w:val="left"/>
      <w:pPr>
        <w:ind w:left="1099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2B8A1B65"/>
    <w:multiLevelType w:val="hybridMultilevel"/>
    <w:tmpl w:val="F32CA4E8"/>
    <w:lvl w:ilvl="0" w:tplc="0B60A22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2C591A76"/>
    <w:multiLevelType w:val="hybridMultilevel"/>
    <w:tmpl w:val="F32CA4E8"/>
    <w:lvl w:ilvl="0" w:tplc="0B60A22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33BC7C20"/>
    <w:multiLevelType w:val="hybridMultilevel"/>
    <w:tmpl w:val="B3C0847A"/>
    <w:lvl w:ilvl="0" w:tplc="E6D4F48E">
      <w:start w:val="1"/>
      <w:numFmt w:val="decimal"/>
      <w:lvlText w:val="%1."/>
      <w:lvlJc w:val="left"/>
      <w:pPr>
        <w:ind w:left="1143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  <w:rPr>
        <w:rFonts w:cs="Times New Roman"/>
      </w:rPr>
    </w:lvl>
  </w:abstractNum>
  <w:abstractNum w:abstractNumId="9">
    <w:nsid w:val="342C4684"/>
    <w:multiLevelType w:val="hybridMultilevel"/>
    <w:tmpl w:val="FC3C582E"/>
    <w:lvl w:ilvl="0" w:tplc="04220001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10">
    <w:nsid w:val="35704D50"/>
    <w:multiLevelType w:val="hybridMultilevel"/>
    <w:tmpl w:val="2F2E5F4A"/>
    <w:lvl w:ilvl="0" w:tplc="BEE4E058">
      <w:start w:val="1"/>
      <w:numFmt w:val="decimal"/>
      <w:lvlText w:val="%1."/>
      <w:lvlJc w:val="left"/>
      <w:pPr>
        <w:ind w:left="89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7" w:hanging="180"/>
      </w:pPr>
      <w:rPr>
        <w:rFonts w:cs="Times New Roman"/>
      </w:rPr>
    </w:lvl>
  </w:abstractNum>
  <w:abstractNum w:abstractNumId="11">
    <w:nsid w:val="44C033CE"/>
    <w:multiLevelType w:val="hybridMultilevel"/>
    <w:tmpl w:val="46AEF3D6"/>
    <w:lvl w:ilvl="0" w:tplc="0F9897C4">
      <w:start w:val="1"/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  <w:lvl w:ilvl="1" w:tplc="FFF85262">
      <w:start w:val="3"/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ascii="Times New Roman" w:eastAsia="Times New Roman" w:hAnsi="Times New Roman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2">
    <w:nsid w:val="45CC5947"/>
    <w:multiLevelType w:val="hybridMultilevel"/>
    <w:tmpl w:val="401CC3EE"/>
    <w:lvl w:ilvl="0" w:tplc="EEF01C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384A2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2CA911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91F61D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2FC644D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294C3F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62FE3E7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D34AB0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1D47EF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46224F03"/>
    <w:multiLevelType w:val="hybridMultilevel"/>
    <w:tmpl w:val="71B45F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4F0D7081"/>
    <w:multiLevelType w:val="hybridMultilevel"/>
    <w:tmpl w:val="F940BB26"/>
    <w:lvl w:ilvl="0" w:tplc="EA9E356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F3D0DB9"/>
    <w:multiLevelType w:val="hybridMultilevel"/>
    <w:tmpl w:val="6CC08228"/>
    <w:lvl w:ilvl="0" w:tplc="E4426D9C">
      <w:start w:val="9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6">
    <w:nsid w:val="571E5B90"/>
    <w:multiLevelType w:val="hybridMultilevel"/>
    <w:tmpl w:val="F32CA4E8"/>
    <w:lvl w:ilvl="0" w:tplc="0B60A22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5F43469F"/>
    <w:multiLevelType w:val="multilevel"/>
    <w:tmpl w:val="EE4A2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F6E39EA"/>
    <w:multiLevelType w:val="hybridMultilevel"/>
    <w:tmpl w:val="2F2E5F4A"/>
    <w:lvl w:ilvl="0" w:tplc="BEE4E058">
      <w:start w:val="1"/>
      <w:numFmt w:val="decimal"/>
      <w:lvlText w:val="%1."/>
      <w:lvlJc w:val="left"/>
      <w:pPr>
        <w:ind w:left="89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7" w:hanging="180"/>
      </w:pPr>
      <w:rPr>
        <w:rFonts w:cs="Times New Roman"/>
      </w:rPr>
    </w:lvl>
  </w:abstractNum>
  <w:abstractNum w:abstractNumId="19">
    <w:nsid w:val="6391795A"/>
    <w:multiLevelType w:val="hybridMultilevel"/>
    <w:tmpl w:val="E8F80DB2"/>
    <w:lvl w:ilvl="0" w:tplc="EA6A6534">
      <w:start w:val="1"/>
      <w:numFmt w:val="bullet"/>
      <w:lvlText w:val="–"/>
      <w:lvlJc w:val="left"/>
      <w:pPr>
        <w:ind w:left="1437" w:hanging="360"/>
      </w:pPr>
      <w:rPr>
        <w:rFonts w:ascii="Times New Roman" w:eastAsia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20">
    <w:nsid w:val="651805A2"/>
    <w:multiLevelType w:val="hybridMultilevel"/>
    <w:tmpl w:val="8EC8FFA0"/>
    <w:lvl w:ilvl="0" w:tplc="91E0E9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9C453B4"/>
    <w:multiLevelType w:val="hybridMultilevel"/>
    <w:tmpl w:val="F32CA4E8"/>
    <w:lvl w:ilvl="0" w:tplc="0B60A22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>
    <w:nsid w:val="6C845731"/>
    <w:multiLevelType w:val="hybridMultilevel"/>
    <w:tmpl w:val="D3B66B46"/>
    <w:lvl w:ilvl="0" w:tplc="F500A71E">
      <w:start w:val="1"/>
      <w:numFmt w:val="decimal"/>
      <w:lvlText w:val="%1."/>
      <w:lvlJc w:val="left"/>
      <w:pPr>
        <w:ind w:left="1499" w:hanging="360"/>
      </w:pPr>
      <w:rPr>
        <w:rFonts w:eastAsia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9" w:hanging="180"/>
      </w:pPr>
      <w:rPr>
        <w:rFonts w:cs="Times New Roman"/>
      </w:rPr>
    </w:lvl>
  </w:abstractNum>
  <w:abstractNum w:abstractNumId="23">
    <w:nsid w:val="7FD15933"/>
    <w:multiLevelType w:val="hybridMultilevel"/>
    <w:tmpl w:val="F32CA4E8"/>
    <w:lvl w:ilvl="0" w:tplc="0B60A22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8"/>
  </w:num>
  <w:num w:numId="2">
    <w:abstractNumId w:val="22"/>
  </w:num>
  <w:num w:numId="3">
    <w:abstractNumId w:val="17"/>
  </w:num>
  <w:num w:numId="4">
    <w:abstractNumId w:val="1"/>
  </w:num>
  <w:num w:numId="5">
    <w:abstractNumId w:val="14"/>
  </w:num>
  <w:num w:numId="6">
    <w:abstractNumId w:val="11"/>
  </w:num>
  <w:num w:numId="7">
    <w:abstractNumId w:val="20"/>
  </w:num>
  <w:num w:numId="8">
    <w:abstractNumId w:val="19"/>
  </w:num>
  <w:num w:numId="9">
    <w:abstractNumId w:val="3"/>
  </w:num>
  <w:num w:numId="10">
    <w:abstractNumId w:val="0"/>
  </w:num>
  <w:num w:numId="11">
    <w:abstractNumId w:val="9"/>
  </w:num>
  <w:num w:numId="12">
    <w:abstractNumId w:val="12"/>
  </w:num>
  <w:num w:numId="13">
    <w:abstractNumId w:val="18"/>
  </w:num>
  <w:num w:numId="14">
    <w:abstractNumId w:val="13"/>
  </w:num>
  <w:num w:numId="15">
    <w:abstractNumId w:val="10"/>
  </w:num>
  <w:num w:numId="16">
    <w:abstractNumId w:val="5"/>
  </w:num>
  <w:num w:numId="17">
    <w:abstractNumId w:val="2"/>
  </w:num>
  <w:num w:numId="18">
    <w:abstractNumId w:val="4"/>
  </w:num>
  <w:num w:numId="19">
    <w:abstractNumId w:val="16"/>
  </w:num>
  <w:num w:numId="20">
    <w:abstractNumId w:val="7"/>
  </w:num>
  <w:num w:numId="21">
    <w:abstractNumId w:val="6"/>
  </w:num>
  <w:num w:numId="22">
    <w:abstractNumId w:val="21"/>
  </w:num>
  <w:num w:numId="23">
    <w:abstractNumId w:val="23"/>
  </w:num>
  <w:num w:numId="2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182E"/>
    <w:rsid w:val="00030FEC"/>
    <w:rsid w:val="000B59BA"/>
    <w:rsid w:val="000C6E7B"/>
    <w:rsid w:val="000D7D43"/>
    <w:rsid w:val="000E51CD"/>
    <w:rsid w:val="00144E4C"/>
    <w:rsid w:val="001634EA"/>
    <w:rsid w:val="00163E8B"/>
    <w:rsid w:val="00181062"/>
    <w:rsid w:val="00184014"/>
    <w:rsid w:val="001A488D"/>
    <w:rsid w:val="001A5162"/>
    <w:rsid w:val="001E1960"/>
    <w:rsid w:val="001E7455"/>
    <w:rsid w:val="001F6DC5"/>
    <w:rsid w:val="00204F05"/>
    <w:rsid w:val="00223F2E"/>
    <w:rsid w:val="00224C6F"/>
    <w:rsid w:val="00275AB4"/>
    <w:rsid w:val="002D05F6"/>
    <w:rsid w:val="002D186F"/>
    <w:rsid w:val="002E65E7"/>
    <w:rsid w:val="00311383"/>
    <w:rsid w:val="00355BF3"/>
    <w:rsid w:val="003569E3"/>
    <w:rsid w:val="003572BE"/>
    <w:rsid w:val="00364E2E"/>
    <w:rsid w:val="00387E4F"/>
    <w:rsid w:val="003F59D9"/>
    <w:rsid w:val="0040739F"/>
    <w:rsid w:val="0041085D"/>
    <w:rsid w:val="00464780"/>
    <w:rsid w:val="004677BF"/>
    <w:rsid w:val="004D498E"/>
    <w:rsid w:val="004D7F76"/>
    <w:rsid w:val="00513236"/>
    <w:rsid w:val="0054767A"/>
    <w:rsid w:val="00555F07"/>
    <w:rsid w:val="005939F9"/>
    <w:rsid w:val="00595037"/>
    <w:rsid w:val="005C32FF"/>
    <w:rsid w:val="005C7B64"/>
    <w:rsid w:val="006052FE"/>
    <w:rsid w:val="006153F5"/>
    <w:rsid w:val="00630B90"/>
    <w:rsid w:val="00644DDE"/>
    <w:rsid w:val="00657C53"/>
    <w:rsid w:val="0066316C"/>
    <w:rsid w:val="00673DA4"/>
    <w:rsid w:val="006B03F0"/>
    <w:rsid w:val="006F182E"/>
    <w:rsid w:val="007100ED"/>
    <w:rsid w:val="00722959"/>
    <w:rsid w:val="007739D8"/>
    <w:rsid w:val="00790DD1"/>
    <w:rsid w:val="00792B46"/>
    <w:rsid w:val="007A0C43"/>
    <w:rsid w:val="007D3976"/>
    <w:rsid w:val="007D7633"/>
    <w:rsid w:val="007E1488"/>
    <w:rsid w:val="007F7A09"/>
    <w:rsid w:val="008206D7"/>
    <w:rsid w:val="00827D28"/>
    <w:rsid w:val="00835693"/>
    <w:rsid w:val="008517C9"/>
    <w:rsid w:val="00871F72"/>
    <w:rsid w:val="00885939"/>
    <w:rsid w:val="008E01A2"/>
    <w:rsid w:val="0092462C"/>
    <w:rsid w:val="00967714"/>
    <w:rsid w:val="009B1951"/>
    <w:rsid w:val="009D0CBF"/>
    <w:rsid w:val="00A13282"/>
    <w:rsid w:val="00A13549"/>
    <w:rsid w:val="00A408C3"/>
    <w:rsid w:val="00A415CE"/>
    <w:rsid w:val="00A4202A"/>
    <w:rsid w:val="00A52F95"/>
    <w:rsid w:val="00A76076"/>
    <w:rsid w:val="00A7792C"/>
    <w:rsid w:val="00A870B8"/>
    <w:rsid w:val="00AA7F79"/>
    <w:rsid w:val="00AC1E01"/>
    <w:rsid w:val="00AD7BA8"/>
    <w:rsid w:val="00AE10D4"/>
    <w:rsid w:val="00B3454B"/>
    <w:rsid w:val="00B93A70"/>
    <w:rsid w:val="00B94C2A"/>
    <w:rsid w:val="00BB482D"/>
    <w:rsid w:val="00BB56DD"/>
    <w:rsid w:val="00C32543"/>
    <w:rsid w:val="00C728FE"/>
    <w:rsid w:val="00CA116E"/>
    <w:rsid w:val="00CB1836"/>
    <w:rsid w:val="00CB489D"/>
    <w:rsid w:val="00CE6F66"/>
    <w:rsid w:val="00D74C2F"/>
    <w:rsid w:val="00D7770E"/>
    <w:rsid w:val="00DC23A5"/>
    <w:rsid w:val="00DD2D80"/>
    <w:rsid w:val="00E01665"/>
    <w:rsid w:val="00E05356"/>
    <w:rsid w:val="00EA5110"/>
    <w:rsid w:val="00EA742D"/>
    <w:rsid w:val="00EC2BEB"/>
    <w:rsid w:val="00EF0F23"/>
    <w:rsid w:val="00F37B37"/>
    <w:rsid w:val="00F51D96"/>
    <w:rsid w:val="00F539D8"/>
    <w:rsid w:val="00F55861"/>
    <w:rsid w:val="00F60EF7"/>
    <w:rsid w:val="00F75101"/>
    <w:rsid w:val="00F96522"/>
    <w:rsid w:val="00FA4127"/>
    <w:rsid w:val="00FC0619"/>
    <w:rsid w:val="00FC36A3"/>
    <w:rsid w:val="00FC4441"/>
    <w:rsid w:val="00FF3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236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630B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93A70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24C6F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uk-UA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30B90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93A70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224C6F"/>
    <w:rPr>
      <w:rFonts w:ascii="Times New Roman" w:hAnsi="Times New Roman" w:cs="Times New Roman"/>
      <w:b/>
      <w:bCs/>
      <w:sz w:val="28"/>
      <w:szCs w:val="28"/>
      <w:lang w:val="uk-UA" w:eastAsia="ru-RU"/>
    </w:rPr>
  </w:style>
  <w:style w:type="paragraph" w:styleId="NormalWeb">
    <w:name w:val="Normal (Web)"/>
    <w:basedOn w:val="Normal"/>
    <w:uiPriority w:val="99"/>
    <w:rsid w:val="001A51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1A5162"/>
    <w:rPr>
      <w:rFonts w:cs="Times New Roman"/>
    </w:rPr>
  </w:style>
  <w:style w:type="paragraph" w:styleId="ListParagraph">
    <w:name w:val="List Paragraph"/>
    <w:basedOn w:val="Normal"/>
    <w:uiPriority w:val="99"/>
    <w:qFormat/>
    <w:rsid w:val="00630B90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224C6F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0"/>
      <w:lang w:val="uk-UA"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24C6F"/>
    <w:rPr>
      <w:rFonts w:ascii="Times New Roman" w:hAnsi="Times New Roman" w:cs="Times New Roman"/>
      <w:sz w:val="20"/>
      <w:szCs w:val="20"/>
      <w:lang w:val="uk-UA" w:eastAsia="ru-RU"/>
    </w:rPr>
  </w:style>
  <w:style w:type="paragraph" w:styleId="Title">
    <w:name w:val="Title"/>
    <w:basedOn w:val="Normal"/>
    <w:link w:val="TitleChar"/>
    <w:uiPriority w:val="99"/>
    <w:qFormat/>
    <w:rsid w:val="0041085D"/>
    <w:pPr>
      <w:spacing w:after="0" w:line="360" w:lineRule="auto"/>
      <w:jc w:val="center"/>
    </w:pPr>
    <w:rPr>
      <w:rFonts w:ascii="Arial" w:eastAsia="Times New Roman" w:hAnsi="Arial"/>
      <w:b/>
      <w:sz w:val="28"/>
      <w:szCs w:val="20"/>
      <w:lang w:val="uk-UA"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41085D"/>
    <w:rPr>
      <w:rFonts w:ascii="Arial" w:hAnsi="Arial" w:cs="Times New Roman"/>
      <w:b/>
      <w:sz w:val="20"/>
      <w:szCs w:val="20"/>
      <w:lang w:val="uk-UA" w:eastAsia="ru-RU"/>
    </w:rPr>
  </w:style>
  <w:style w:type="paragraph" w:styleId="BodyTextIndent">
    <w:name w:val="Body Text Indent"/>
    <w:basedOn w:val="Normal"/>
    <w:link w:val="BodyTextIndentChar"/>
    <w:uiPriority w:val="99"/>
    <w:rsid w:val="00AA7F79"/>
    <w:pPr>
      <w:spacing w:after="120" w:line="240" w:lineRule="auto"/>
      <w:ind w:left="283"/>
    </w:pPr>
    <w:rPr>
      <w:rFonts w:ascii="Times New Roman" w:eastAsia="Times New Roman" w:hAnsi="Times New Roman"/>
      <w:sz w:val="28"/>
      <w:szCs w:val="20"/>
      <w:lang w:val="uk-UA" w:eastAsia="uk-UA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AA7F79"/>
    <w:rPr>
      <w:rFonts w:ascii="Times New Roman" w:hAnsi="Times New Roman" w:cs="Times New Roman"/>
      <w:sz w:val="20"/>
      <w:szCs w:val="20"/>
      <w:lang w:val="uk-UA" w:eastAsia="uk-UA"/>
    </w:rPr>
  </w:style>
  <w:style w:type="table" w:styleId="TableGrid">
    <w:name w:val="Table Grid"/>
    <w:basedOn w:val="TableNormal"/>
    <w:uiPriority w:val="99"/>
    <w:rsid w:val="00A52F95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6">
    <w:name w:val="Font Style26"/>
    <w:basedOn w:val="DefaultParagraphFont"/>
    <w:uiPriority w:val="99"/>
    <w:rsid w:val="0018106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3">
    <w:name w:val="Font Style13"/>
    <w:basedOn w:val="DefaultParagraphFont"/>
    <w:uiPriority w:val="99"/>
    <w:rsid w:val="00181062"/>
    <w:rPr>
      <w:rFonts w:ascii="Franklin Gothic Medium" w:hAnsi="Franklin Gothic Medium" w:cs="Franklin Gothic Medium"/>
      <w:sz w:val="34"/>
      <w:szCs w:val="34"/>
    </w:rPr>
  </w:style>
  <w:style w:type="paragraph" w:customStyle="1" w:styleId="Style17">
    <w:name w:val="Style17"/>
    <w:basedOn w:val="Normal"/>
    <w:uiPriority w:val="99"/>
    <w:rsid w:val="00181062"/>
    <w:pPr>
      <w:widowControl w:val="0"/>
      <w:autoSpaceDE w:val="0"/>
      <w:autoSpaceDN w:val="0"/>
      <w:adjustRightInd w:val="0"/>
      <w:spacing w:after="0" w:line="278" w:lineRule="exact"/>
      <w:ind w:hanging="2117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Normal"/>
    <w:uiPriority w:val="99"/>
    <w:rsid w:val="001810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Normal"/>
    <w:uiPriority w:val="99"/>
    <w:rsid w:val="007D7633"/>
    <w:pPr>
      <w:widowControl w:val="0"/>
      <w:autoSpaceDE w:val="0"/>
      <w:autoSpaceDN w:val="0"/>
      <w:adjustRightInd w:val="0"/>
      <w:spacing w:after="0" w:line="277" w:lineRule="exact"/>
      <w:ind w:firstLine="182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">
    <w:name w:val="Стиль"/>
    <w:uiPriority w:val="99"/>
    <w:rsid w:val="009B195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rsid w:val="000D7D4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687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7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7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7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7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7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7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7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nk.gov.u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fa.gov.u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ustoms.gov.ua" TargetMode="External"/><Relationship Id="rId11" Type="http://schemas.openxmlformats.org/officeDocument/2006/relationships/hyperlink" Target="http://www.kmu.gov.ua" TargetMode="External"/><Relationship Id="rId5" Type="http://schemas.openxmlformats.org/officeDocument/2006/relationships/hyperlink" Target="http://www.worldbank.org" TargetMode="External"/><Relationship Id="rId10" Type="http://schemas.openxmlformats.org/officeDocument/2006/relationships/hyperlink" Target="http://www.europa.eu.in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ec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528</TotalTime>
  <Pages>16</Pages>
  <Words>4890</Words>
  <Characters>27874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Ляшенко</cp:lastModifiedBy>
  <cp:revision>104</cp:revision>
  <cp:lastPrinted>2020-02-10T12:59:00Z</cp:lastPrinted>
  <dcterms:created xsi:type="dcterms:W3CDTF">2017-06-09T13:59:00Z</dcterms:created>
  <dcterms:modified xsi:type="dcterms:W3CDTF">2020-02-10T12:59:00Z</dcterms:modified>
</cp:coreProperties>
</file>